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0D70E" w14:textId="77777777" w:rsidR="00503D9C" w:rsidRPr="00703004" w:rsidRDefault="00FE007D" w:rsidP="004F3A2C">
      <w:pPr>
        <w:rPr>
          <w:rFonts w:ascii="Lato" w:hAnsi="Lato"/>
          <w:b/>
          <w:sz w:val="28"/>
          <w:lang w:val="en-GB"/>
        </w:rPr>
      </w:pPr>
      <w:bookmarkStart w:id="0" w:name="_GoBack"/>
      <w:bookmarkEnd w:id="0"/>
      <w:r w:rsidRPr="00703004">
        <w:rPr>
          <w:rFonts w:ascii="Lato" w:hAnsi="Lato"/>
          <w:b/>
          <w:sz w:val="28"/>
          <w:lang w:val="en-GB"/>
        </w:rPr>
        <w:t>Whistleblower procedure</w:t>
      </w:r>
    </w:p>
    <w:p w14:paraId="6E90D70F" w14:textId="77777777" w:rsidR="004F3A2C" w:rsidRPr="00703004" w:rsidRDefault="004F3A2C" w:rsidP="004F3A2C">
      <w:pPr>
        <w:rPr>
          <w:rFonts w:ascii="Lato" w:hAnsi="Lato"/>
          <w:sz w:val="20"/>
          <w:lang w:val="en-GB"/>
        </w:rPr>
      </w:pPr>
    </w:p>
    <w:p w14:paraId="6E90D710" w14:textId="77777777" w:rsidR="00503D9C" w:rsidRPr="00703004" w:rsidRDefault="00FE007D" w:rsidP="00503D9C">
      <w:pPr>
        <w:rPr>
          <w:rFonts w:ascii="Lato" w:hAnsi="Lato"/>
          <w:b/>
          <w:sz w:val="20"/>
          <w:lang w:val="en-GB"/>
        </w:rPr>
      </w:pPr>
      <w:r w:rsidRPr="00703004">
        <w:rPr>
          <w:rFonts w:ascii="Lato" w:hAnsi="Lato"/>
          <w:b/>
          <w:sz w:val="20"/>
          <w:lang w:val="en-GB"/>
        </w:rPr>
        <w:t>Introduction</w:t>
      </w:r>
    </w:p>
    <w:p w14:paraId="6E90D711" w14:textId="139E3F6B" w:rsidR="00503D9C" w:rsidRPr="00703004" w:rsidRDefault="00FE007D" w:rsidP="00503D9C">
      <w:pPr>
        <w:rPr>
          <w:rFonts w:ascii="Lato" w:hAnsi="Lato"/>
          <w:sz w:val="20"/>
          <w:lang w:val="en-GB"/>
        </w:rPr>
      </w:pPr>
      <w:r w:rsidRPr="00703004">
        <w:rPr>
          <w:rFonts w:ascii="Lato" w:hAnsi="Lato"/>
          <w:sz w:val="20"/>
          <w:lang w:val="en-GB"/>
        </w:rPr>
        <w:t xml:space="preserve">Woord en Daad works from a Biblical perspective on sustainable change for people in poverty. We connect people, organizations, companies and local partners from all sectors </w:t>
      </w:r>
      <w:r w:rsidR="00F35116" w:rsidRPr="00703004">
        <w:rPr>
          <w:rFonts w:ascii="Lato" w:hAnsi="Lato"/>
          <w:sz w:val="20"/>
          <w:lang w:val="en-GB"/>
        </w:rPr>
        <w:t>to</w:t>
      </w:r>
      <w:r w:rsidR="00F35116">
        <w:rPr>
          <w:rFonts w:ascii="Lato" w:hAnsi="Lato"/>
          <w:sz w:val="20"/>
          <w:szCs w:val="20"/>
          <w:lang w:val="en-GB"/>
        </w:rPr>
        <w:t xml:space="preserve"> jointly</w:t>
      </w:r>
      <w:r w:rsidR="00F35116" w:rsidRPr="00703004">
        <w:rPr>
          <w:rFonts w:ascii="Lato" w:hAnsi="Lato"/>
          <w:sz w:val="20"/>
          <w:lang w:val="en-GB"/>
        </w:rPr>
        <w:t xml:space="preserve"> </w:t>
      </w:r>
      <w:r w:rsidRPr="00703004">
        <w:rPr>
          <w:rFonts w:ascii="Lato" w:hAnsi="Lato"/>
          <w:sz w:val="20"/>
          <w:lang w:val="en-GB"/>
        </w:rPr>
        <w:t xml:space="preserve">create hope and new opportunities and to work for a decent life for everyone. In doing so, we act on the basis of our Christian core values, such as </w:t>
      </w:r>
      <w:r w:rsidR="006A332C">
        <w:rPr>
          <w:rFonts w:ascii="Lato" w:hAnsi="Lato"/>
          <w:sz w:val="20"/>
          <w:szCs w:val="20"/>
          <w:lang w:val="en-GB"/>
        </w:rPr>
        <w:t xml:space="preserve">co-responsibility and respect for our fellow </w:t>
      </w:r>
      <w:r w:rsidR="007B3AD1">
        <w:rPr>
          <w:rFonts w:ascii="Lato" w:hAnsi="Lato"/>
          <w:sz w:val="20"/>
          <w:szCs w:val="20"/>
          <w:lang w:val="en-GB"/>
        </w:rPr>
        <w:t>human beings who are created in God’s image</w:t>
      </w:r>
      <w:r w:rsidRPr="000D4E52">
        <w:rPr>
          <w:rFonts w:ascii="Lato" w:hAnsi="Lato"/>
          <w:sz w:val="20"/>
          <w:szCs w:val="20"/>
          <w:lang w:val="en-GB"/>
        </w:rPr>
        <w:t>.</w:t>
      </w:r>
      <w:r w:rsidRPr="00703004">
        <w:rPr>
          <w:rFonts w:ascii="Lato" w:hAnsi="Lato"/>
          <w:sz w:val="20"/>
          <w:lang w:val="en-GB"/>
        </w:rPr>
        <w:t xml:space="preserve"> We want to treat each other and our resources in an equal and careful manner. In that context, an integrity policy has been drawn up</w:t>
      </w:r>
      <w:r w:rsidR="006D6462">
        <w:rPr>
          <w:rFonts w:ascii="Lato" w:hAnsi="Lato"/>
          <w:sz w:val="20"/>
          <w:szCs w:val="20"/>
          <w:lang w:val="en-GB"/>
        </w:rPr>
        <w:t xml:space="preserve"> that</w:t>
      </w:r>
      <w:r w:rsidR="006D6462" w:rsidRPr="00703004">
        <w:rPr>
          <w:rFonts w:ascii="Lato" w:hAnsi="Lato"/>
          <w:sz w:val="20"/>
          <w:lang w:val="en-GB"/>
        </w:rPr>
        <w:t xml:space="preserve"> </w:t>
      </w:r>
      <w:r w:rsidRPr="00703004">
        <w:rPr>
          <w:rFonts w:ascii="Lato" w:hAnsi="Lato"/>
          <w:sz w:val="20"/>
          <w:lang w:val="en-GB"/>
        </w:rPr>
        <w:t xml:space="preserve">this regulation </w:t>
      </w:r>
      <w:r w:rsidR="006D6462">
        <w:rPr>
          <w:rFonts w:ascii="Lato" w:hAnsi="Lato"/>
          <w:sz w:val="20"/>
          <w:szCs w:val="20"/>
          <w:lang w:val="en-GB"/>
        </w:rPr>
        <w:t>is a</w:t>
      </w:r>
      <w:r w:rsidR="006D6462" w:rsidRPr="00703004">
        <w:rPr>
          <w:rFonts w:ascii="Lato" w:hAnsi="Lato"/>
          <w:sz w:val="20"/>
          <w:lang w:val="en-GB"/>
        </w:rPr>
        <w:t xml:space="preserve"> </w:t>
      </w:r>
      <w:r w:rsidR="00407B9C" w:rsidRPr="00703004">
        <w:rPr>
          <w:rFonts w:ascii="Lato" w:hAnsi="Lato"/>
          <w:sz w:val="20"/>
          <w:lang w:val="en-GB"/>
        </w:rPr>
        <w:t>p</w:t>
      </w:r>
      <w:r w:rsidR="006D6462" w:rsidRPr="00703004">
        <w:rPr>
          <w:rFonts w:ascii="Lato" w:hAnsi="Lato"/>
          <w:sz w:val="20"/>
          <w:lang w:val="en-GB"/>
        </w:rPr>
        <w:t>art</w:t>
      </w:r>
      <w:r w:rsidR="006D6462">
        <w:rPr>
          <w:rFonts w:ascii="Lato" w:hAnsi="Lato"/>
          <w:sz w:val="20"/>
          <w:szCs w:val="20"/>
          <w:lang w:val="en-GB"/>
        </w:rPr>
        <w:t xml:space="preserve"> of</w:t>
      </w:r>
      <w:r w:rsidRPr="00703004">
        <w:rPr>
          <w:rFonts w:ascii="Lato" w:hAnsi="Lato"/>
          <w:sz w:val="20"/>
          <w:lang w:val="en-GB"/>
        </w:rPr>
        <w:t>.</w:t>
      </w:r>
    </w:p>
    <w:p w14:paraId="6E90D712" w14:textId="77777777" w:rsidR="004F3A2C" w:rsidRPr="00703004" w:rsidRDefault="004F3A2C" w:rsidP="004F3A2C">
      <w:pPr>
        <w:pStyle w:val="Geenafstand"/>
        <w:rPr>
          <w:rFonts w:ascii="Lato" w:hAnsi="Lato"/>
          <w:sz w:val="20"/>
          <w:lang w:val="en-GB"/>
        </w:rPr>
      </w:pPr>
    </w:p>
    <w:p w14:paraId="6E90D713" w14:textId="77777777" w:rsidR="00503D9C" w:rsidRPr="00703004" w:rsidRDefault="00FE007D" w:rsidP="00503D9C">
      <w:pPr>
        <w:pStyle w:val="Geenafstand"/>
        <w:rPr>
          <w:rFonts w:ascii="Lato" w:hAnsi="Lato"/>
          <w:b/>
          <w:sz w:val="20"/>
          <w:lang w:val="en-GB"/>
        </w:rPr>
      </w:pPr>
      <w:r w:rsidRPr="00703004">
        <w:rPr>
          <w:rFonts w:ascii="Lato" w:hAnsi="Lato"/>
          <w:b/>
          <w:sz w:val="20"/>
          <w:lang w:val="en-GB"/>
        </w:rPr>
        <w:t>Integrity policy and the whistleblower policy</w:t>
      </w:r>
    </w:p>
    <w:p w14:paraId="6E90D714" w14:textId="6E661C15" w:rsidR="00503D9C" w:rsidRPr="00703004" w:rsidRDefault="00FE007D" w:rsidP="00503D9C">
      <w:pPr>
        <w:pStyle w:val="Geenafstand"/>
        <w:rPr>
          <w:rFonts w:ascii="Lato" w:hAnsi="Lato"/>
          <w:sz w:val="20"/>
          <w:lang w:val="en-GB"/>
        </w:rPr>
      </w:pPr>
      <w:r w:rsidRPr="00703004">
        <w:rPr>
          <w:rFonts w:ascii="Lato" w:hAnsi="Lato"/>
          <w:sz w:val="20"/>
          <w:lang w:val="en-GB"/>
        </w:rPr>
        <w:t xml:space="preserve">The integrity policy focuses on preventing non-ethical conduct and </w:t>
      </w:r>
      <w:r w:rsidR="00847B85">
        <w:rPr>
          <w:rFonts w:ascii="Lato" w:hAnsi="Lato"/>
          <w:sz w:val="20"/>
          <w:szCs w:val="20"/>
          <w:lang w:val="en-GB" w:eastAsia="nl-NL"/>
        </w:rPr>
        <w:t>ensuring</w:t>
      </w:r>
      <w:r w:rsidRPr="00703004">
        <w:rPr>
          <w:rFonts w:ascii="Lato" w:hAnsi="Lato"/>
          <w:sz w:val="20"/>
          <w:lang w:val="en-GB"/>
        </w:rPr>
        <w:t xml:space="preserve"> ethical </w:t>
      </w:r>
      <w:r w:rsidRPr="000D4E52">
        <w:rPr>
          <w:rFonts w:ascii="Lato" w:hAnsi="Lato"/>
          <w:sz w:val="20"/>
          <w:szCs w:val="20"/>
          <w:lang w:val="en-GB" w:eastAsia="nl-NL"/>
        </w:rPr>
        <w:t xml:space="preserve">behaviour. </w:t>
      </w:r>
      <w:r w:rsidR="00847B85">
        <w:rPr>
          <w:rFonts w:ascii="Lato" w:hAnsi="Lato"/>
          <w:sz w:val="20"/>
          <w:szCs w:val="20"/>
          <w:lang w:val="en-GB" w:eastAsia="nl-NL"/>
        </w:rPr>
        <w:t xml:space="preserve">However, it cannot </w:t>
      </w:r>
      <w:r w:rsidR="005652CF">
        <w:rPr>
          <w:rFonts w:ascii="Lato" w:hAnsi="Lato"/>
          <w:sz w:val="20"/>
          <w:szCs w:val="20"/>
          <w:lang w:val="en-GB" w:eastAsia="nl-NL"/>
        </w:rPr>
        <w:t>exclude</w:t>
      </w:r>
      <w:r w:rsidR="00847B85" w:rsidRPr="00703004">
        <w:rPr>
          <w:rFonts w:ascii="Lato" w:hAnsi="Lato"/>
          <w:sz w:val="20"/>
          <w:lang w:val="en-GB"/>
        </w:rPr>
        <w:t xml:space="preserve"> every </w:t>
      </w:r>
      <w:r w:rsidR="00847B85">
        <w:rPr>
          <w:rFonts w:ascii="Lato" w:hAnsi="Lato"/>
          <w:sz w:val="20"/>
          <w:szCs w:val="20"/>
          <w:lang w:val="en-GB" w:eastAsia="nl-NL"/>
        </w:rPr>
        <w:t xml:space="preserve">conceivable </w:t>
      </w:r>
      <w:r w:rsidR="00847B85" w:rsidRPr="00703004">
        <w:rPr>
          <w:rFonts w:ascii="Lato" w:hAnsi="Lato"/>
          <w:sz w:val="20"/>
          <w:lang w:val="en-GB"/>
        </w:rPr>
        <w:t xml:space="preserve">form of </w:t>
      </w:r>
      <w:r w:rsidR="00847B85">
        <w:rPr>
          <w:rFonts w:ascii="Lato" w:hAnsi="Lato"/>
          <w:sz w:val="20"/>
          <w:szCs w:val="20"/>
          <w:lang w:val="en-GB" w:eastAsia="nl-NL"/>
        </w:rPr>
        <w:t>dishonest conduct</w:t>
      </w:r>
      <w:r w:rsidRPr="000D4E52">
        <w:rPr>
          <w:rFonts w:ascii="Lato" w:hAnsi="Lato"/>
          <w:sz w:val="20"/>
          <w:szCs w:val="20"/>
          <w:lang w:val="en-GB" w:eastAsia="nl-NL"/>
        </w:rPr>
        <w:t xml:space="preserve">. </w:t>
      </w:r>
      <w:r w:rsidRPr="00703004">
        <w:rPr>
          <w:rFonts w:ascii="Lato" w:hAnsi="Lato"/>
          <w:sz w:val="20"/>
          <w:lang w:val="en-GB"/>
        </w:rPr>
        <w:t xml:space="preserve">Woord en Daad </w:t>
      </w:r>
      <w:r w:rsidR="0008651B">
        <w:rPr>
          <w:rFonts w:ascii="Lato" w:hAnsi="Lato"/>
          <w:sz w:val="20"/>
          <w:szCs w:val="20"/>
          <w:lang w:val="en-GB" w:eastAsia="nl-NL"/>
        </w:rPr>
        <w:t xml:space="preserve">therefore </w:t>
      </w:r>
      <w:r w:rsidR="0008651B" w:rsidRPr="00703004">
        <w:rPr>
          <w:rFonts w:ascii="Lato" w:hAnsi="Lato"/>
          <w:sz w:val="20"/>
          <w:lang w:val="en-GB"/>
        </w:rPr>
        <w:t xml:space="preserve">strives </w:t>
      </w:r>
      <w:r w:rsidR="0008651B">
        <w:rPr>
          <w:rFonts w:ascii="Lato" w:hAnsi="Lato"/>
          <w:sz w:val="20"/>
          <w:szCs w:val="20"/>
          <w:lang w:val="en-GB" w:eastAsia="nl-NL"/>
        </w:rPr>
        <w:t>to realise</w:t>
      </w:r>
      <w:r w:rsidR="0008651B" w:rsidRPr="00703004">
        <w:rPr>
          <w:rFonts w:ascii="Lato" w:hAnsi="Lato"/>
          <w:sz w:val="20"/>
          <w:lang w:val="en-GB"/>
        </w:rPr>
        <w:t xml:space="preserve"> </w:t>
      </w:r>
      <w:r w:rsidRPr="00703004">
        <w:rPr>
          <w:rFonts w:ascii="Lato" w:hAnsi="Lato"/>
          <w:sz w:val="20"/>
          <w:lang w:val="en-GB"/>
        </w:rPr>
        <w:t xml:space="preserve">a safe and open climate in which </w:t>
      </w:r>
      <w:r w:rsidR="0008651B">
        <w:rPr>
          <w:rFonts w:ascii="Lato" w:hAnsi="Lato"/>
          <w:sz w:val="20"/>
          <w:szCs w:val="20"/>
          <w:lang w:val="en-GB" w:eastAsia="nl-NL"/>
        </w:rPr>
        <w:t>everybody</w:t>
      </w:r>
      <w:r w:rsidR="0008651B" w:rsidRPr="00703004">
        <w:rPr>
          <w:rFonts w:ascii="Lato" w:hAnsi="Lato"/>
          <w:sz w:val="20"/>
          <w:lang w:val="en-GB"/>
        </w:rPr>
        <w:t xml:space="preserve"> involved </w:t>
      </w:r>
      <w:r w:rsidR="0008651B">
        <w:rPr>
          <w:rFonts w:ascii="Lato" w:hAnsi="Lato"/>
          <w:sz w:val="20"/>
          <w:szCs w:val="20"/>
          <w:lang w:val="en-GB" w:eastAsia="nl-NL"/>
        </w:rPr>
        <w:t xml:space="preserve">in its work </w:t>
      </w:r>
      <w:r w:rsidRPr="00703004">
        <w:rPr>
          <w:rFonts w:ascii="Lato" w:hAnsi="Lato"/>
          <w:i/>
          <w:sz w:val="20"/>
          <w:lang w:val="en-GB"/>
        </w:rPr>
        <w:t>can</w:t>
      </w:r>
      <w:r w:rsidRPr="00703004">
        <w:rPr>
          <w:rFonts w:ascii="Lato" w:hAnsi="Lato"/>
          <w:sz w:val="20"/>
          <w:lang w:val="en-GB"/>
        </w:rPr>
        <w:t xml:space="preserve"> and </w:t>
      </w:r>
      <w:r w:rsidRPr="000D4E52">
        <w:rPr>
          <w:rFonts w:ascii="Lato" w:hAnsi="Lato"/>
          <w:i/>
          <w:sz w:val="20"/>
          <w:szCs w:val="20"/>
          <w:lang w:val="en-GB" w:eastAsia="nl-NL"/>
        </w:rPr>
        <w:t>dare</w:t>
      </w:r>
      <w:r w:rsidR="0008651B">
        <w:rPr>
          <w:rFonts w:ascii="Lato" w:hAnsi="Lato"/>
          <w:i/>
          <w:sz w:val="20"/>
          <w:szCs w:val="20"/>
          <w:lang w:val="en-GB" w:eastAsia="nl-NL"/>
        </w:rPr>
        <w:t>s</w:t>
      </w:r>
      <w:r w:rsidRPr="00703004">
        <w:rPr>
          <w:rFonts w:ascii="Lato" w:hAnsi="Lato"/>
          <w:sz w:val="20"/>
          <w:lang w:val="en-GB"/>
        </w:rPr>
        <w:t xml:space="preserve"> to raise </w:t>
      </w:r>
      <w:r w:rsidR="00C32E99">
        <w:rPr>
          <w:rFonts w:ascii="Lato" w:hAnsi="Lato"/>
          <w:sz w:val="20"/>
          <w:szCs w:val="20"/>
          <w:lang w:val="en-GB" w:eastAsia="nl-NL"/>
        </w:rPr>
        <w:t xml:space="preserve">concerns about </w:t>
      </w:r>
      <w:r w:rsidRPr="00703004">
        <w:rPr>
          <w:rFonts w:ascii="Lato" w:hAnsi="Lato"/>
          <w:sz w:val="20"/>
          <w:lang w:val="en-GB"/>
        </w:rPr>
        <w:t xml:space="preserve">non-ethical </w:t>
      </w:r>
      <w:r w:rsidR="00E74B63" w:rsidRPr="000D4E52">
        <w:rPr>
          <w:rFonts w:ascii="Lato" w:hAnsi="Lato"/>
          <w:sz w:val="20"/>
          <w:szCs w:val="20"/>
          <w:lang w:val="en-GB" w:eastAsia="nl-NL"/>
        </w:rPr>
        <w:t>behaviour</w:t>
      </w:r>
      <w:r w:rsidRPr="00703004">
        <w:rPr>
          <w:rFonts w:ascii="Lato" w:hAnsi="Lato"/>
          <w:sz w:val="20"/>
          <w:lang w:val="en-GB"/>
        </w:rPr>
        <w:t>.</w:t>
      </w:r>
    </w:p>
    <w:p w14:paraId="6E90D715" w14:textId="77777777" w:rsidR="00503D9C" w:rsidRPr="00703004" w:rsidRDefault="00503D9C" w:rsidP="00503D9C">
      <w:pPr>
        <w:pStyle w:val="Geenafstand"/>
        <w:rPr>
          <w:rFonts w:ascii="Lato" w:hAnsi="Lato"/>
          <w:sz w:val="20"/>
          <w:lang w:val="en-GB"/>
        </w:rPr>
      </w:pPr>
    </w:p>
    <w:p w14:paraId="6E90D716" w14:textId="2F6649F9" w:rsidR="00503D9C" w:rsidRPr="00703004" w:rsidRDefault="00FE007D" w:rsidP="004F3A2C">
      <w:pPr>
        <w:rPr>
          <w:rFonts w:ascii="Lato" w:hAnsi="Lato"/>
          <w:sz w:val="20"/>
          <w:lang w:val="en-GB"/>
        </w:rPr>
      </w:pPr>
      <w:r w:rsidRPr="00703004">
        <w:rPr>
          <w:rFonts w:ascii="Lato" w:hAnsi="Lato"/>
          <w:sz w:val="20"/>
          <w:lang w:val="en-GB"/>
        </w:rPr>
        <w:t>Before the parties involved use this procedure, it is desirable that complaints or issues are raised via the confidential adviser or the Executive Board (</w:t>
      </w:r>
      <w:r w:rsidR="009806C8">
        <w:rPr>
          <w:rFonts w:ascii="Lato" w:hAnsi="Lato"/>
          <w:sz w:val="20"/>
          <w:szCs w:val="20"/>
          <w:lang w:val="en-GB"/>
        </w:rPr>
        <w:t>through</w:t>
      </w:r>
      <w:r w:rsidRPr="00703004">
        <w:rPr>
          <w:rFonts w:ascii="Lato" w:hAnsi="Lato"/>
          <w:sz w:val="20"/>
          <w:lang w:val="en-GB"/>
        </w:rPr>
        <w:t xml:space="preserve"> the internal </w:t>
      </w:r>
      <w:r w:rsidRPr="000D4E52">
        <w:rPr>
          <w:rFonts w:ascii="Lato" w:hAnsi="Lato"/>
          <w:sz w:val="20"/>
          <w:szCs w:val="20"/>
          <w:lang w:val="en-GB"/>
        </w:rPr>
        <w:t>complain</w:t>
      </w:r>
      <w:r w:rsidR="009806C8">
        <w:rPr>
          <w:rFonts w:ascii="Lato" w:hAnsi="Lato"/>
          <w:sz w:val="20"/>
          <w:szCs w:val="20"/>
          <w:lang w:val="en-GB"/>
        </w:rPr>
        <w:t>ts</w:t>
      </w:r>
      <w:r w:rsidRPr="00703004">
        <w:rPr>
          <w:rFonts w:ascii="Lato" w:hAnsi="Lato"/>
          <w:sz w:val="20"/>
          <w:lang w:val="en-GB"/>
        </w:rPr>
        <w:t xml:space="preserve"> procedure). Matters can also be raised via the Works Council. </w:t>
      </w:r>
      <w:r w:rsidR="00C32E99">
        <w:rPr>
          <w:rFonts w:ascii="Lato" w:hAnsi="Lato"/>
          <w:sz w:val="20"/>
          <w:szCs w:val="20"/>
          <w:lang w:val="en-GB"/>
        </w:rPr>
        <w:t>If</w:t>
      </w:r>
      <w:r w:rsidR="00C32E99" w:rsidRPr="00703004">
        <w:rPr>
          <w:rFonts w:ascii="Lato" w:hAnsi="Lato"/>
          <w:sz w:val="20"/>
          <w:lang w:val="en-GB"/>
        </w:rPr>
        <w:t xml:space="preserve"> this </w:t>
      </w:r>
      <w:r w:rsidR="00C32E99">
        <w:rPr>
          <w:rFonts w:ascii="Lato" w:hAnsi="Lato"/>
          <w:sz w:val="20"/>
          <w:szCs w:val="20"/>
          <w:lang w:val="en-GB"/>
        </w:rPr>
        <w:t xml:space="preserve">is </w:t>
      </w:r>
      <w:r w:rsidR="00407B9C">
        <w:rPr>
          <w:rFonts w:ascii="Lato" w:hAnsi="Lato"/>
          <w:sz w:val="20"/>
          <w:szCs w:val="20"/>
          <w:lang w:val="en-GB"/>
        </w:rPr>
        <w:t>done</w:t>
      </w:r>
      <w:r w:rsidR="00C32E99">
        <w:rPr>
          <w:rFonts w:ascii="Lato" w:hAnsi="Lato"/>
          <w:sz w:val="20"/>
          <w:szCs w:val="20"/>
          <w:lang w:val="en-GB"/>
        </w:rPr>
        <w:t xml:space="preserve"> at an </w:t>
      </w:r>
      <w:r w:rsidR="00C32E99" w:rsidRPr="00703004">
        <w:rPr>
          <w:rFonts w:ascii="Lato" w:hAnsi="Lato"/>
          <w:sz w:val="20"/>
          <w:lang w:val="en-GB"/>
        </w:rPr>
        <w:t>early</w:t>
      </w:r>
      <w:r w:rsidR="00C32E99">
        <w:rPr>
          <w:rFonts w:ascii="Lato" w:hAnsi="Lato"/>
          <w:sz w:val="20"/>
          <w:szCs w:val="20"/>
          <w:lang w:val="en-GB"/>
        </w:rPr>
        <w:t xml:space="preserve"> stage, </w:t>
      </w:r>
      <w:r w:rsidR="005B3F8B">
        <w:rPr>
          <w:rFonts w:ascii="Lato" w:hAnsi="Lato"/>
          <w:sz w:val="20"/>
          <w:szCs w:val="20"/>
          <w:lang w:val="en-GB"/>
        </w:rPr>
        <w:t>looming</w:t>
      </w:r>
      <w:r w:rsidRPr="00703004">
        <w:rPr>
          <w:rFonts w:ascii="Lato" w:hAnsi="Lato"/>
          <w:sz w:val="20"/>
          <w:lang w:val="en-GB"/>
        </w:rPr>
        <w:t xml:space="preserve"> abuses can be addressed and resolved </w:t>
      </w:r>
      <w:r w:rsidRPr="000D4E52">
        <w:rPr>
          <w:rFonts w:ascii="Lato" w:hAnsi="Lato"/>
          <w:sz w:val="20"/>
          <w:szCs w:val="20"/>
          <w:lang w:val="en-GB"/>
        </w:rPr>
        <w:t>promptly</w:t>
      </w:r>
      <w:r w:rsidRPr="00703004">
        <w:rPr>
          <w:rFonts w:ascii="Lato" w:hAnsi="Lato"/>
          <w:sz w:val="20"/>
          <w:lang w:val="en-GB"/>
        </w:rPr>
        <w:t xml:space="preserve">. However, situations may arise where someone is forced to report an abuse as a whistleblower. This regulation describes how the whistleblower can report an abuse if internal procedures offer insufficient room for it. This concerns suspicions of work-related abuses that have major social consequences and that take place under </w:t>
      </w:r>
      <w:r w:rsidR="00166526">
        <w:rPr>
          <w:rFonts w:ascii="Lato" w:hAnsi="Lato"/>
          <w:sz w:val="20"/>
          <w:szCs w:val="20"/>
          <w:lang w:val="en-GB"/>
        </w:rPr>
        <w:t xml:space="preserve">the </w:t>
      </w:r>
      <w:r w:rsidRPr="00703004">
        <w:rPr>
          <w:rFonts w:ascii="Lato" w:hAnsi="Lato"/>
          <w:sz w:val="20"/>
          <w:lang w:val="en-GB"/>
        </w:rPr>
        <w:t>responsibility of Woord en Daad.</w:t>
      </w:r>
    </w:p>
    <w:p w14:paraId="6E90D717" w14:textId="77777777" w:rsidR="004F3A2C" w:rsidRPr="00703004" w:rsidRDefault="004F3A2C" w:rsidP="004F3A2C">
      <w:pPr>
        <w:rPr>
          <w:rFonts w:ascii="Lato" w:hAnsi="Lato"/>
          <w:sz w:val="20"/>
          <w:lang w:val="en-GB"/>
        </w:rPr>
      </w:pPr>
    </w:p>
    <w:p w14:paraId="6E90D718" w14:textId="77777777" w:rsidR="00503D9C" w:rsidRPr="00703004" w:rsidRDefault="00FE007D" w:rsidP="00503D9C">
      <w:pPr>
        <w:rPr>
          <w:rFonts w:ascii="Lato" w:hAnsi="Lato"/>
          <w:b/>
          <w:sz w:val="20"/>
          <w:lang w:val="en-GB"/>
        </w:rPr>
      </w:pPr>
      <w:r w:rsidRPr="00703004">
        <w:rPr>
          <w:rFonts w:ascii="Lato" w:hAnsi="Lato"/>
          <w:b/>
          <w:sz w:val="20"/>
          <w:lang w:val="en-GB"/>
        </w:rPr>
        <w:t>When does work-related abuse occur?</w:t>
      </w:r>
    </w:p>
    <w:p w14:paraId="6E90D719" w14:textId="726BCEE2" w:rsidR="00503D9C" w:rsidRPr="00703004" w:rsidRDefault="00FE007D" w:rsidP="00503D9C">
      <w:pPr>
        <w:rPr>
          <w:rFonts w:ascii="Lato" w:hAnsi="Lato"/>
          <w:sz w:val="20"/>
          <w:lang w:val="en-GB"/>
        </w:rPr>
      </w:pPr>
      <w:r w:rsidRPr="00703004">
        <w:rPr>
          <w:rFonts w:ascii="Lato" w:hAnsi="Lato"/>
          <w:sz w:val="20"/>
          <w:lang w:val="en-GB"/>
        </w:rPr>
        <w:t xml:space="preserve">There is </w:t>
      </w:r>
      <w:r w:rsidR="005465EB">
        <w:rPr>
          <w:rFonts w:ascii="Lato" w:hAnsi="Lato"/>
          <w:sz w:val="20"/>
          <w:szCs w:val="20"/>
          <w:lang w:val="en-GB"/>
        </w:rPr>
        <w:t xml:space="preserve">a </w:t>
      </w:r>
      <w:r w:rsidRPr="00703004">
        <w:rPr>
          <w:rFonts w:ascii="Lato" w:hAnsi="Lato"/>
          <w:sz w:val="20"/>
          <w:lang w:val="en-GB"/>
        </w:rPr>
        <w:t xml:space="preserve">work-related abuse </w:t>
      </w:r>
      <w:r w:rsidR="005465EB">
        <w:rPr>
          <w:rFonts w:ascii="Lato" w:hAnsi="Lato"/>
          <w:sz w:val="20"/>
          <w:szCs w:val="20"/>
          <w:lang w:val="en-GB"/>
        </w:rPr>
        <w:t>if</w:t>
      </w:r>
      <w:r w:rsidRPr="00703004">
        <w:rPr>
          <w:rFonts w:ascii="Lato" w:hAnsi="Lato"/>
          <w:sz w:val="20"/>
          <w:lang w:val="en-GB"/>
        </w:rPr>
        <w:t xml:space="preserve"> dangerous, immoral or illegal practices </w:t>
      </w:r>
      <w:r w:rsidR="005465EB">
        <w:rPr>
          <w:rFonts w:ascii="Lato" w:hAnsi="Lato"/>
          <w:sz w:val="20"/>
          <w:szCs w:val="20"/>
          <w:lang w:val="en-GB"/>
        </w:rPr>
        <w:t>occur</w:t>
      </w:r>
      <w:r w:rsidR="005465EB" w:rsidRPr="00703004">
        <w:rPr>
          <w:rFonts w:ascii="Lato" w:hAnsi="Lato"/>
          <w:sz w:val="20"/>
          <w:lang w:val="en-GB"/>
        </w:rPr>
        <w:t xml:space="preserve"> </w:t>
      </w:r>
      <w:r w:rsidRPr="00703004">
        <w:rPr>
          <w:rFonts w:ascii="Lato" w:hAnsi="Lato"/>
          <w:sz w:val="20"/>
          <w:lang w:val="en-GB"/>
        </w:rPr>
        <w:t xml:space="preserve">under </w:t>
      </w:r>
      <w:r w:rsidR="005465EB">
        <w:rPr>
          <w:rFonts w:ascii="Lato" w:hAnsi="Lato"/>
          <w:sz w:val="20"/>
          <w:szCs w:val="20"/>
          <w:lang w:val="en-GB"/>
        </w:rPr>
        <w:t xml:space="preserve">the </w:t>
      </w:r>
      <w:r w:rsidRPr="00703004">
        <w:rPr>
          <w:rFonts w:ascii="Lato" w:hAnsi="Lato"/>
          <w:sz w:val="20"/>
          <w:lang w:val="en-GB"/>
        </w:rPr>
        <w:t>responsibility of Woord en Daad</w:t>
      </w:r>
      <w:r w:rsidR="00BB025F">
        <w:rPr>
          <w:rFonts w:ascii="Lato" w:hAnsi="Lato"/>
          <w:sz w:val="20"/>
          <w:szCs w:val="20"/>
          <w:lang w:val="en-GB"/>
        </w:rPr>
        <w:t>,</w:t>
      </w:r>
      <w:r w:rsidR="00BB025F" w:rsidRPr="00703004">
        <w:rPr>
          <w:rFonts w:ascii="Lato" w:hAnsi="Lato"/>
          <w:sz w:val="20"/>
          <w:lang w:val="en-GB"/>
        </w:rPr>
        <w:t xml:space="preserve"> which </w:t>
      </w:r>
      <w:r w:rsidR="00BB025F">
        <w:rPr>
          <w:rFonts w:ascii="Lato" w:hAnsi="Lato"/>
          <w:sz w:val="20"/>
          <w:szCs w:val="20"/>
          <w:lang w:val="en-GB"/>
        </w:rPr>
        <w:t>could</w:t>
      </w:r>
      <w:r w:rsidR="00BB025F" w:rsidRPr="00703004">
        <w:rPr>
          <w:rFonts w:ascii="Lato" w:hAnsi="Lato"/>
          <w:sz w:val="20"/>
          <w:lang w:val="en-GB"/>
        </w:rPr>
        <w:t xml:space="preserve"> </w:t>
      </w:r>
      <w:r w:rsidRPr="00703004">
        <w:rPr>
          <w:rFonts w:ascii="Lato" w:hAnsi="Lato"/>
          <w:sz w:val="20"/>
          <w:lang w:val="en-GB"/>
        </w:rPr>
        <w:t>have major social consequences. This concerns matters that go beyond the level of one or more personal cases. The law states that it concerns:</w:t>
      </w:r>
    </w:p>
    <w:p w14:paraId="6E90D71A" w14:textId="0CF034A3" w:rsidR="00503D9C" w:rsidRPr="00703004" w:rsidRDefault="00FE007D" w:rsidP="00503D9C">
      <w:pPr>
        <w:pStyle w:val="Lijstalinea"/>
        <w:numPr>
          <w:ilvl w:val="0"/>
          <w:numId w:val="10"/>
        </w:numPr>
        <w:rPr>
          <w:lang w:val="en-GB"/>
        </w:rPr>
      </w:pPr>
      <w:r w:rsidRPr="00703004">
        <w:rPr>
          <w:lang w:val="en-GB"/>
        </w:rPr>
        <w:t xml:space="preserve">(Imminent) violation of a legal provision, including an </w:t>
      </w:r>
      <w:r>
        <w:rPr>
          <w:szCs w:val="20"/>
          <w:lang w:val="en-GB"/>
        </w:rPr>
        <w:t xml:space="preserve">actual or </w:t>
      </w:r>
      <w:r w:rsidRPr="00703004">
        <w:rPr>
          <w:lang w:val="en-GB"/>
        </w:rPr>
        <w:t xml:space="preserve">imminent criminal </w:t>
      </w:r>
      <w:r w:rsidRPr="000D4E52">
        <w:rPr>
          <w:szCs w:val="20"/>
          <w:lang w:val="en-GB"/>
        </w:rPr>
        <w:t>offence</w:t>
      </w:r>
      <w:r w:rsidRPr="00703004">
        <w:rPr>
          <w:lang w:val="en-GB"/>
        </w:rPr>
        <w:t>;</w:t>
      </w:r>
    </w:p>
    <w:p w14:paraId="6E90D71B" w14:textId="762005E3" w:rsidR="00503D9C" w:rsidRPr="00703004" w:rsidRDefault="00FE007D" w:rsidP="00503D9C">
      <w:pPr>
        <w:pStyle w:val="Lijstalinea"/>
        <w:numPr>
          <w:ilvl w:val="0"/>
          <w:numId w:val="10"/>
        </w:numPr>
        <w:rPr>
          <w:lang w:val="en-GB"/>
        </w:rPr>
      </w:pPr>
      <w:r w:rsidRPr="00703004">
        <w:rPr>
          <w:lang w:val="en-GB"/>
        </w:rPr>
        <w:t xml:space="preserve">(Imminent) </w:t>
      </w:r>
      <w:r w:rsidRPr="000D4E52">
        <w:rPr>
          <w:szCs w:val="20"/>
          <w:lang w:val="en-GB"/>
        </w:rPr>
        <w:t>threat</w:t>
      </w:r>
      <w:r w:rsidRPr="00703004">
        <w:rPr>
          <w:lang w:val="en-GB"/>
        </w:rPr>
        <w:t xml:space="preserve"> to public health;</w:t>
      </w:r>
    </w:p>
    <w:p w14:paraId="6E90D71C" w14:textId="458EC9E7" w:rsidR="00503D9C" w:rsidRPr="00703004" w:rsidRDefault="00FE007D" w:rsidP="00503D9C">
      <w:pPr>
        <w:pStyle w:val="Lijstalinea"/>
        <w:numPr>
          <w:ilvl w:val="0"/>
          <w:numId w:val="10"/>
        </w:numPr>
        <w:rPr>
          <w:lang w:val="en-GB"/>
        </w:rPr>
      </w:pPr>
      <w:r w:rsidRPr="00703004">
        <w:rPr>
          <w:lang w:val="en-GB"/>
        </w:rPr>
        <w:t xml:space="preserve">(Imminent) </w:t>
      </w:r>
      <w:r w:rsidRPr="000D4E52">
        <w:rPr>
          <w:szCs w:val="20"/>
          <w:lang w:val="en-GB"/>
        </w:rPr>
        <w:t>threat</w:t>
      </w:r>
      <w:r w:rsidRPr="00703004">
        <w:rPr>
          <w:lang w:val="en-GB"/>
        </w:rPr>
        <w:t xml:space="preserve"> to the safety of persons;</w:t>
      </w:r>
    </w:p>
    <w:p w14:paraId="6E90D71D" w14:textId="11E48740" w:rsidR="00503D9C" w:rsidRPr="00703004" w:rsidRDefault="00FE007D" w:rsidP="00503D9C">
      <w:pPr>
        <w:pStyle w:val="Lijstalinea"/>
        <w:numPr>
          <w:ilvl w:val="0"/>
          <w:numId w:val="10"/>
        </w:numPr>
        <w:rPr>
          <w:lang w:val="en-GB"/>
        </w:rPr>
      </w:pPr>
      <w:r w:rsidRPr="00703004">
        <w:rPr>
          <w:lang w:val="en-GB"/>
        </w:rPr>
        <w:t xml:space="preserve">(Imminent) </w:t>
      </w:r>
      <w:r w:rsidRPr="000D4E52">
        <w:rPr>
          <w:szCs w:val="20"/>
          <w:lang w:val="en-GB"/>
        </w:rPr>
        <w:t>threat</w:t>
      </w:r>
      <w:r w:rsidRPr="00703004">
        <w:rPr>
          <w:lang w:val="en-GB"/>
        </w:rPr>
        <w:t xml:space="preserve"> to the environment;</w:t>
      </w:r>
    </w:p>
    <w:p w14:paraId="6E90D71E" w14:textId="07255E0C" w:rsidR="00503D9C" w:rsidRPr="00703004" w:rsidRDefault="00FE007D" w:rsidP="00503D9C">
      <w:pPr>
        <w:pStyle w:val="Lijstalinea"/>
        <w:numPr>
          <w:ilvl w:val="0"/>
          <w:numId w:val="10"/>
        </w:numPr>
        <w:rPr>
          <w:lang w:val="en-GB"/>
        </w:rPr>
      </w:pPr>
      <w:r w:rsidRPr="00703004">
        <w:rPr>
          <w:lang w:val="en-GB"/>
        </w:rPr>
        <w:t xml:space="preserve">(Imminent) </w:t>
      </w:r>
      <w:r w:rsidRPr="000D4E52">
        <w:rPr>
          <w:szCs w:val="20"/>
          <w:lang w:val="en-GB"/>
        </w:rPr>
        <w:t>threat</w:t>
      </w:r>
      <w:r w:rsidRPr="00703004">
        <w:rPr>
          <w:lang w:val="en-GB"/>
        </w:rPr>
        <w:t xml:space="preserve"> to the proper functioning of the organization as a result of improper conduct or omission;</w:t>
      </w:r>
    </w:p>
    <w:p w14:paraId="6E90D71F" w14:textId="77777777" w:rsidR="00503D9C" w:rsidRPr="00703004" w:rsidRDefault="00FE007D" w:rsidP="00503D9C">
      <w:pPr>
        <w:pStyle w:val="Lijstalinea"/>
        <w:numPr>
          <w:ilvl w:val="0"/>
          <w:numId w:val="10"/>
        </w:numPr>
        <w:rPr>
          <w:lang w:val="en-GB"/>
        </w:rPr>
      </w:pPr>
      <w:r w:rsidRPr="00703004">
        <w:rPr>
          <w:lang w:val="en-GB"/>
        </w:rPr>
        <w:t>(Imminent) violation of rules other than a legal regulation;</w:t>
      </w:r>
    </w:p>
    <w:p w14:paraId="6E90D720" w14:textId="77777777" w:rsidR="00503D9C" w:rsidRPr="00703004" w:rsidRDefault="00FE007D" w:rsidP="00503D9C">
      <w:pPr>
        <w:pStyle w:val="Lijstalinea"/>
        <w:numPr>
          <w:ilvl w:val="0"/>
          <w:numId w:val="10"/>
        </w:numPr>
        <w:rPr>
          <w:lang w:val="en-GB"/>
        </w:rPr>
      </w:pPr>
      <w:r w:rsidRPr="00703004">
        <w:rPr>
          <w:lang w:val="en-GB"/>
        </w:rPr>
        <w:t>(Imminent) waste of government funds;</w:t>
      </w:r>
    </w:p>
    <w:p w14:paraId="6E90D721" w14:textId="77777777" w:rsidR="00503D9C" w:rsidRPr="00703004" w:rsidRDefault="00FE007D" w:rsidP="00503D9C">
      <w:pPr>
        <w:pStyle w:val="Lijstalinea"/>
        <w:numPr>
          <w:ilvl w:val="0"/>
          <w:numId w:val="10"/>
        </w:numPr>
        <w:rPr>
          <w:lang w:val="en-GB"/>
        </w:rPr>
      </w:pPr>
      <w:r w:rsidRPr="00703004">
        <w:rPr>
          <w:lang w:val="en-GB"/>
        </w:rPr>
        <w:t>(Threat of) deliberately withholding, destroying or manipulating information about the aforementioned matters.</w:t>
      </w:r>
    </w:p>
    <w:p w14:paraId="6E90D722" w14:textId="77777777" w:rsidR="004F3A2C" w:rsidRPr="00703004" w:rsidRDefault="00FE007D" w:rsidP="004F3A2C">
      <w:pPr>
        <w:pStyle w:val="Geenafstand"/>
        <w:rPr>
          <w:rFonts w:ascii="Lato" w:hAnsi="Lato"/>
          <w:sz w:val="20"/>
          <w:lang w:val="en-GB"/>
        </w:rPr>
      </w:pPr>
      <w:r w:rsidRPr="00703004">
        <w:rPr>
          <w:rFonts w:ascii="Lato" w:hAnsi="Lato"/>
          <w:sz w:val="20"/>
          <w:lang w:val="en-GB"/>
        </w:rPr>
        <w:t>This concerns general formulations that must be applied in the context of Woord en Daad to assess whether there is actually (a suspicion of) serious misconduct.</w:t>
      </w:r>
    </w:p>
    <w:p w14:paraId="6E90D723" w14:textId="77777777" w:rsidR="004F3A2C" w:rsidRPr="00703004" w:rsidRDefault="004F3A2C" w:rsidP="004F3A2C">
      <w:pPr>
        <w:rPr>
          <w:rFonts w:ascii="Lato" w:hAnsi="Lato"/>
          <w:sz w:val="20"/>
          <w:lang w:val="en-GB"/>
        </w:rPr>
      </w:pPr>
    </w:p>
    <w:p w14:paraId="6E90D724" w14:textId="77777777" w:rsidR="00503D9C" w:rsidRPr="00703004" w:rsidRDefault="00FE007D" w:rsidP="00503D9C">
      <w:pPr>
        <w:rPr>
          <w:rFonts w:ascii="Lato" w:hAnsi="Lato"/>
          <w:b/>
          <w:sz w:val="20"/>
          <w:lang w:val="en-GB"/>
        </w:rPr>
      </w:pPr>
      <w:r w:rsidRPr="00703004">
        <w:rPr>
          <w:rFonts w:ascii="Lato" w:hAnsi="Lato"/>
          <w:b/>
          <w:sz w:val="20"/>
          <w:lang w:val="en-GB"/>
        </w:rPr>
        <w:t>Who can make a report?</w:t>
      </w:r>
    </w:p>
    <w:p w14:paraId="6E90D725" w14:textId="77777777" w:rsidR="00503D9C" w:rsidRPr="00703004" w:rsidRDefault="00FE007D" w:rsidP="00503D9C">
      <w:pPr>
        <w:rPr>
          <w:rFonts w:ascii="Lato" w:hAnsi="Lato"/>
          <w:sz w:val="20"/>
          <w:lang w:val="en-GB"/>
        </w:rPr>
      </w:pPr>
      <w:r w:rsidRPr="00703004">
        <w:rPr>
          <w:rFonts w:ascii="Lato" w:hAnsi="Lato"/>
          <w:sz w:val="20"/>
          <w:lang w:val="en-GB"/>
        </w:rPr>
        <w:t xml:space="preserve">Anyone who comes into contact (or has come) in the context of his </w:t>
      </w:r>
      <w:r w:rsidR="001B305B">
        <w:rPr>
          <w:rFonts w:ascii="Lato" w:hAnsi="Lato"/>
          <w:sz w:val="20"/>
          <w:szCs w:val="20"/>
          <w:lang w:val="en-GB"/>
        </w:rPr>
        <w:t xml:space="preserve">or her </w:t>
      </w:r>
      <w:r w:rsidRPr="00703004">
        <w:rPr>
          <w:rFonts w:ascii="Lato" w:hAnsi="Lato"/>
          <w:sz w:val="20"/>
          <w:lang w:val="en-GB"/>
        </w:rPr>
        <w:t xml:space="preserve">work with a suspicion of wrongdoing within Woord en Daad can make a report on the basis of this regulation. This includes: employees, volunteers, trainees, contractors, suppliers, etc. </w:t>
      </w:r>
    </w:p>
    <w:p w14:paraId="6E90D726" w14:textId="77777777" w:rsidR="00503D9C" w:rsidRPr="00703004" w:rsidRDefault="00FE007D" w:rsidP="00503D9C">
      <w:pPr>
        <w:rPr>
          <w:rFonts w:ascii="Lato" w:hAnsi="Lato"/>
          <w:sz w:val="20"/>
          <w:lang w:val="en-GB"/>
        </w:rPr>
      </w:pPr>
      <w:r w:rsidRPr="00703004">
        <w:rPr>
          <w:rFonts w:ascii="Lato" w:hAnsi="Lato"/>
          <w:sz w:val="20"/>
          <w:lang w:val="en-GB"/>
        </w:rPr>
        <w:t xml:space="preserve">This regulation offers legal protection and confidentiality to the whistleblower who believes that his </w:t>
      </w:r>
      <w:r w:rsidR="009B5519">
        <w:rPr>
          <w:rFonts w:ascii="Lato" w:hAnsi="Lato"/>
          <w:sz w:val="20"/>
          <w:szCs w:val="20"/>
          <w:lang w:val="en-GB"/>
        </w:rPr>
        <w:t xml:space="preserve">or her </w:t>
      </w:r>
      <w:r w:rsidRPr="00703004">
        <w:rPr>
          <w:rFonts w:ascii="Lato" w:hAnsi="Lato"/>
          <w:sz w:val="20"/>
          <w:lang w:val="en-GB"/>
        </w:rPr>
        <w:t>position in the organization is at stake if it becomes known that he</w:t>
      </w:r>
      <w:r w:rsidRPr="000D4E52">
        <w:rPr>
          <w:rFonts w:ascii="Lato" w:hAnsi="Lato"/>
          <w:sz w:val="20"/>
          <w:szCs w:val="20"/>
          <w:lang w:val="en-GB"/>
        </w:rPr>
        <w:t xml:space="preserve"> </w:t>
      </w:r>
      <w:r w:rsidR="0025708A">
        <w:rPr>
          <w:rFonts w:ascii="Lato" w:hAnsi="Lato"/>
          <w:sz w:val="20"/>
          <w:szCs w:val="20"/>
          <w:lang w:val="en-GB"/>
        </w:rPr>
        <w:t>or she</w:t>
      </w:r>
      <w:r w:rsidR="0025708A" w:rsidRPr="00703004">
        <w:rPr>
          <w:rFonts w:ascii="Lato" w:hAnsi="Lato"/>
          <w:sz w:val="20"/>
          <w:lang w:val="en-GB"/>
        </w:rPr>
        <w:t xml:space="preserve"> </w:t>
      </w:r>
      <w:r w:rsidRPr="00703004">
        <w:rPr>
          <w:rFonts w:ascii="Lato" w:hAnsi="Lato"/>
          <w:sz w:val="20"/>
          <w:lang w:val="en-GB"/>
        </w:rPr>
        <w:t>is the person who has raised a serious abuse. A whistleblower deliberately violates the norm (of loyalty, secrecy and solidarity) to serve a higher norm (the need to prevent serious misconduct).</w:t>
      </w:r>
    </w:p>
    <w:p w14:paraId="6E90D727" w14:textId="77777777" w:rsidR="00503D9C" w:rsidRPr="00703004" w:rsidRDefault="00503D9C" w:rsidP="004F3A2C">
      <w:pPr>
        <w:rPr>
          <w:rFonts w:ascii="Lato" w:hAnsi="Lato"/>
          <w:b/>
          <w:sz w:val="20"/>
          <w:lang w:val="en-GB"/>
        </w:rPr>
      </w:pPr>
    </w:p>
    <w:p w14:paraId="6E90D728" w14:textId="77777777" w:rsidR="00503D9C" w:rsidRPr="00703004" w:rsidRDefault="00FE007D" w:rsidP="00503D9C">
      <w:pPr>
        <w:rPr>
          <w:rFonts w:ascii="Lato" w:hAnsi="Lato"/>
          <w:b/>
          <w:sz w:val="20"/>
          <w:lang w:val="en-GB"/>
        </w:rPr>
      </w:pPr>
      <w:r w:rsidRPr="00703004">
        <w:rPr>
          <w:rFonts w:ascii="Lato" w:hAnsi="Lato"/>
          <w:b/>
          <w:sz w:val="20"/>
          <w:lang w:val="en-GB"/>
        </w:rPr>
        <w:t>When can a report be made?</w:t>
      </w:r>
    </w:p>
    <w:p w14:paraId="6E90D729" w14:textId="5F4A8382" w:rsidR="00503D9C" w:rsidRPr="00703004" w:rsidRDefault="00FE007D" w:rsidP="00503D9C">
      <w:pPr>
        <w:rPr>
          <w:rFonts w:ascii="Lato" w:hAnsi="Lato"/>
          <w:sz w:val="20"/>
          <w:lang w:val="en-GB"/>
        </w:rPr>
      </w:pPr>
      <w:r w:rsidRPr="00703004">
        <w:rPr>
          <w:rFonts w:ascii="Lato" w:hAnsi="Lato"/>
          <w:sz w:val="20"/>
          <w:lang w:val="en-GB"/>
        </w:rPr>
        <w:t xml:space="preserve">In general, before a report is made on the basis of the whistleblower policy, existing (complaint) procedures are first used to enable the organization to put its own </w:t>
      </w:r>
      <w:r w:rsidR="0025708A">
        <w:rPr>
          <w:rFonts w:ascii="Lato" w:hAnsi="Lato"/>
          <w:sz w:val="20"/>
          <w:szCs w:val="20"/>
          <w:lang w:val="en-GB"/>
        </w:rPr>
        <w:t>house</w:t>
      </w:r>
      <w:r w:rsidR="0025708A" w:rsidRPr="00703004">
        <w:rPr>
          <w:rFonts w:ascii="Lato" w:hAnsi="Lato"/>
          <w:sz w:val="20"/>
          <w:lang w:val="en-GB"/>
        </w:rPr>
        <w:t xml:space="preserve"> </w:t>
      </w:r>
      <w:r w:rsidRPr="00703004">
        <w:rPr>
          <w:rFonts w:ascii="Lato" w:hAnsi="Lato"/>
          <w:sz w:val="20"/>
          <w:lang w:val="en-GB"/>
        </w:rPr>
        <w:t>in order. Only if this cannot reasonably be expected of the reporter</w:t>
      </w:r>
      <w:r w:rsidR="0025708A">
        <w:rPr>
          <w:rFonts w:ascii="Lato" w:hAnsi="Lato"/>
          <w:sz w:val="20"/>
          <w:szCs w:val="20"/>
          <w:lang w:val="en-GB"/>
        </w:rPr>
        <w:t xml:space="preserve"> can</w:t>
      </w:r>
      <w:r w:rsidR="0025708A" w:rsidRPr="00703004">
        <w:rPr>
          <w:rFonts w:ascii="Lato" w:hAnsi="Lato"/>
          <w:sz w:val="20"/>
          <w:lang w:val="en-GB"/>
        </w:rPr>
        <w:t xml:space="preserve"> a </w:t>
      </w:r>
      <w:r w:rsidRPr="00703004">
        <w:rPr>
          <w:rFonts w:ascii="Lato" w:hAnsi="Lato"/>
          <w:sz w:val="20"/>
          <w:lang w:val="en-GB"/>
        </w:rPr>
        <w:t>report be made immediately based on this regulation. The reporter must be able to indicate to a sufficient extent what his suspicion of wrongdoing is based</w:t>
      </w:r>
      <w:r w:rsidR="00DC014E">
        <w:rPr>
          <w:rFonts w:ascii="Lato" w:hAnsi="Lato"/>
          <w:sz w:val="20"/>
          <w:szCs w:val="20"/>
          <w:lang w:val="en-GB"/>
        </w:rPr>
        <w:t xml:space="preserve"> on</w:t>
      </w:r>
      <w:r w:rsidRPr="00703004">
        <w:rPr>
          <w:rFonts w:ascii="Lato" w:hAnsi="Lato"/>
          <w:sz w:val="20"/>
          <w:lang w:val="en-GB"/>
        </w:rPr>
        <w:t xml:space="preserve">. </w:t>
      </w:r>
      <w:r w:rsidRPr="00703004">
        <w:rPr>
          <w:rFonts w:ascii="Lato" w:hAnsi="Lato"/>
          <w:sz w:val="20"/>
          <w:lang w:val="en-GB"/>
        </w:rPr>
        <w:lastRenderedPageBreak/>
        <w:t>There must be a reasonable suspicion that the reporter can substantiate on the basis of facts: a person or organization cannot simply be accused.</w:t>
      </w:r>
    </w:p>
    <w:p w14:paraId="6E90D72A" w14:textId="77777777" w:rsidR="00503D9C" w:rsidRPr="00703004" w:rsidRDefault="00FE007D" w:rsidP="00503D9C">
      <w:pPr>
        <w:rPr>
          <w:rFonts w:ascii="Lato" w:hAnsi="Lato"/>
          <w:sz w:val="20"/>
          <w:lang w:val="en-GB"/>
        </w:rPr>
      </w:pPr>
      <w:r w:rsidRPr="00703004">
        <w:rPr>
          <w:rFonts w:ascii="Lato" w:hAnsi="Lato"/>
          <w:sz w:val="20"/>
          <w:lang w:val="en-GB"/>
        </w:rPr>
        <w:t xml:space="preserve">If a person involved feels compelled to raise a suspicion of wrongdoing as a whistleblower, Woord en Daad assumes that he </w:t>
      </w:r>
      <w:r w:rsidR="00DC014E">
        <w:rPr>
          <w:rFonts w:ascii="Lato" w:hAnsi="Lato"/>
          <w:sz w:val="20"/>
          <w:szCs w:val="20"/>
          <w:lang w:val="en-GB"/>
        </w:rPr>
        <w:t xml:space="preserve">or she </w:t>
      </w:r>
      <w:r w:rsidRPr="00703004">
        <w:rPr>
          <w:rFonts w:ascii="Lato" w:hAnsi="Lato"/>
          <w:sz w:val="20"/>
          <w:lang w:val="en-GB"/>
        </w:rPr>
        <w:t>does this in the interests of the organization and in the wider social interest. The report will contribute to improving the organization and correcting the misconduct whereby the damage for the person reporting and the organization is limited as much as possible.</w:t>
      </w:r>
    </w:p>
    <w:p w14:paraId="6E90D72B" w14:textId="77777777" w:rsidR="004F3A2C" w:rsidRPr="00703004" w:rsidRDefault="004F3A2C" w:rsidP="004F3A2C">
      <w:pPr>
        <w:rPr>
          <w:rFonts w:ascii="Lato" w:hAnsi="Lato"/>
          <w:sz w:val="20"/>
          <w:lang w:val="en-GB"/>
        </w:rPr>
      </w:pPr>
    </w:p>
    <w:p w14:paraId="6E90D72C" w14:textId="48A3ECF7" w:rsidR="00617EFB" w:rsidRPr="00703004" w:rsidRDefault="00FE007D" w:rsidP="00617EFB">
      <w:pPr>
        <w:pStyle w:val="Geenafstand"/>
        <w:rPr>
          <w:rFonts w:ascii="Lato" w:hAnsi="Lato"/>
          <w:b/>
          <w:sz w:val="20"/>
          <w:lang w:val="en-GB"/>
        </w:rPr>
      </w:pPr>
      <w:r w:rsidRPr="00703004">
        <w:rPr>
          <w:rFonts w:ascii="Lato" w:hAnsi="Lato"/>
          <w:b/>
          <w:sz w:val="20"/>
          <w:lang w:val="en-GB"/>
        </w:rPr>
        <w:t xml:space="preserve">Who can </w:t>
      </w:r>
      <w:r w:rsidRPr="000D4E52">
        <w:rPr>
          <w:rFonts w:ascii="Lato" w:hAnsi="Lato"/>
          <w:b/>
          <w:sz w:val="20"/>
          <w:szCs w:val="20"/>
          <w:lang w:val="en-GB"/>
        </w:rPr>
        <w:t xml:space="preserve">a report </w:t>
      </w:r>
      <w:r w:rsidRPr="00703004">
        <w:rPr>
          <w:rFonts w:ascii="Lato" w:hAnsi="Lato"/>
          <w:b/>
          <w:sz w:val="20"/>
          <w:lang w:val="en-GB"/>
        </w:rPr>
        <w:t xml:space="preserve">be </w:t>
      </w:r>
      <w:r w:rsidRPr="000D4E52">
        <w:rPr>
          <w:rFonts w:ascii="Lato" w:hAnsi="Lato"/>
          <w:b/>
          <w:sz w:val="20"/>
          <w:szCs w:val="20"/>
          <w:lang w:val="en-GB"/>
        </w:rPr>
        <w:t>submitted to</w:t>
      </w:r>
      <w:r w:rsidRPr="00703004">
        <w:rPr>
          <w:rFonts w:ascii="Lato" w:hAnsi="Lato"/>
          <w:b/>
          <w:sz w:val="20"/>
          <w:lang w:val="en-GB"/>
        </w:rPr>
        <w:t>?</w:t>
      </w:r>
    </w:p>
    <w:p w14:paraId="6E90D72D" w14:textId="77777777" w:rsidR="00617EFB" w:rsidRPr="00703004" w:rsidRDefault="00FE007D" w:rsidP="00617EFB">
      <w:pPr>
        <w:pStyle w:val="Geenafstand"/>
        <w:rPr>
          <w:rFonts w:ascii="Lato" w:hAnsi="Lato"/>
          <w:sz w:val="20"/>
          <w:lang w:val="en-GB"/>
        </w:rPr>
      </w:pPr>
      <w:r w:rsidRPr="00703004">
        <w:rPr>
          <w:rFonts w:ascii="Lato" w:hAnsi="Lato"/>
          <w:sz w:val="20"/>
          <w:lang w:val="en-GB"/>
        </w:rPr>
        <w:t>Within Woord en Daad a report can be made to the following people:</w:t>
      </w:r>
    </w:p>
    <w:p w14:paraId="6E90D72E" w14:textId="77777777" w:rsidR="00617EFB" w:rsidRPr="00703004" w:rsidRDefault="00FE007D" w:rsidP="00617EFB">
      <w:pPr>
        <w:pStyle w:val="Geenafstand"/>
        <w:numPr>
          <w:ilvl w:val="0"/>
          <w:numId w:val="13"/>
        </w:numPr>
        <w:rPr>
          <w:rFonts w:ascii="Lato" w:hAnsi="Lato"/>
          <w:sz w:val="20"/>
          <w:lang w:val="en-GB"/>
        </w:rPr>
      </w:pPr>
      <w:r w:rsidRPr="00703004">
        <w:rPr>
          <w:rFonts w:ascii="Lato" w:hAnsi="Lato"/>
          <w:sz w:val="20"/>
          <w:lang w:val="en-GB"/>
        </w:rPr>
        <w:t>Board of Directors (as a manager / senior manager);</w:t>
      </w:r>
    </w:p>
    <w:p w14:paraId="6E90D72F" w14:textId="53C6984B" w:rsidR="00617EFB" w:rsidRPr="00703004" w:rsidRDefault="00FE007D" w:rsidP="00617EFB">
      <w:pPr>
        <w:pStyle w:val="Geenafstand"/>
        <w:numPr>
          <w:ilvl w:val="0"/>
          <w:numId w:val="13"/>
        </w:numPr>
        <w:rPr>
          <w:rFonts w:ascii="Lato" w:hAnsi="Lato"/>
          <w:sz w:val="20"/>
          <w:lang w:val="en-GB"/>
        </w:rPr>
      </w:pPr>
      <w:r w:rsidRPr="00703004">
        <w:rPr>
          <w:rFonts w:ascii="Lato" w:hAnsi="Lato"/>
          <w:sz w:val="20"/>
          <w:lang w:val="en-GB"/>
        </w:rPr>
        <w:t xml:space="preserve">Confidential </w:t>
      </w:r>
      <w:r w:rsidR="00C777DF" w:rsidRPr="000D4E52">
        <w:rPr>
          <w:rFonts w:ascii="Lato" w:hAnsi="Lato"/>
          <w:sz w:val="20"/>
          <w:szCs w:val="20"/>
          <w:lang w:val="en-GB"/>
        </w:rPr>
        <w:t>counsellor</w:t>
      </w:r>
      <w:r w:rsidRPr="00703004">
        <w:rPr>
          <w:rFonts w:ascii="Lato" w:hAnsi="Lato"/>
          <w:sz w:val="20"/>
          <w:lang w:val="en-GB"/>
        </w:rPr>
        <w:t xml:space="preserve"> (specifically charged with integrity matters);</w:t>
      </w:r>
    </w:p>
    <w:p w14:paraId="6E90D730" w14:textId="04CD69EA" w:rsidR="00617EFB" w:rsidRPr="00703004" w:rsidRDefault="00FE007D" w:rsidP="00617EFB">
      <w:pPr>
        <w:pStyle w:val="Geenafstand"/>
        <w:numPr>
          <w:ilvl w:val="0"/>
          <w:numId w:val="13"/>
        </w:numPr>
        <w:rPr>
          <w:rFonts w:ascii="Lato" w:hAnsi="Lato"/>
          <w:sz w:val="20"/>
          <w:lang w:val="en-GB"/>
        </w:rPr>
      </w:pPr>
      <w:r w:rsidRPr="00703004">
        <w:rPr>
          <w:rFonts w:ascii="Lato" w:hAnsi="Lato"/>
          <w:sz w:val="20"/>
          <w:lang w:val="en-GB"/>
        </w:rPr>
        <w:t xml:space="preserve">Integrity expert (who is the first point of contact for </w:t>
      </w:r>
      <w:r w:rsidRPr="000D4E52">
        <w:rPr>
          <w:rFonts w:ascii="Lato" w:hAnsi="Lato"/>
          <w:sz w:val="20"/>
          <w:szCs w:val="20"/>
          <w:lang w:val="en-GB"/>
        </w:rPr>
        <w:t>issues</w:t>
      </w:r>
      <w:r w:rsidRPr="00703004">
        <w:rPr>
          <w:rFonts w:ascii="Lato" w:hAnsi="Lato"/>
          <w:sz w:val="20"/>
          <w:lang w:val="en-GB"/>
        </w:rPr>
        <w:t xml:space="preserve"> in the field of integrity).</w:t>
      </w:r>
    </w:p>
    <w:p w14:paraId="6E90D731" w14:textId="77777777" w:rsidR="00617EFB" w:rsidRPr="00703004" w:rsidRDefault="00617EFB" w:rsidP="00617EFB">
      <w:pPr>
        <w:pStyle w:val="Geenafstand"/>
        <w:rPr>
          <w:rFonts w:ascii="Lato" w:hAnsi="Lato"/>
          <w:b/>
          <w:sz w:val="20"/>
          <w:lang w:val="en-GB"/>
        </w:rPr>
      </w:pPr>
    </w:p>
    <w:p w14:paraId="6E90D732" w14:textId="77777777" w:rsidR="00617EFB" w:rsidRPr="00703004" w:rsidRDefault="00FE007D" w:rsidP="00617EFB">
      <w:pPr>
        <w:pStyle w:val="Geenafstand"/>
        <w:numPr>
          <w:ilvl w:val="0"/>
          <w:numId w:val="14"/>
        </w:numPr>
        <w:rPr>
          <w:rFonts w:ascii="Lato" w:hAnsi="Lato"/>
          <w:sz w:val="20"/>
          <w:lang w:val="en-GB"/>
        </w:rPr>
      </w:pPr>
      <w:r w:rsidRPr="00703004">
        <w:rPr>
          <w:rFonts w:ascii="Lato" w:hAnsi="Lato"/>
          <w:sz w:val="20"/>
          <w:lang w:val="en-GB"/>
        </w:rPr>
        <w:t xml:space="preserve">The whistleblower can choose to report confidentially. This means that he </w:t>
      </w:r>
      <w:r w:rsidR="00EF4B28">
        <w:rPr>
          <w:rFonts w:ascii="Lato" w:hAnsi="Lato"/>
          <w:sz w:val="20"/>
          <w:szCs w:val="20"/>
          <w:lang w:val="en-GB"/>
        </w:rPr>
        <w:t xml:space="preserve">or she </w:t>
      </w:r>
      <w:r w:rsidRPr="00703004">
        <w:rPr>
          <w:rFonts w:ascii="Lato" w:hAnsi="Lato"/>
          <w:sz w:val="20"/>
          <w:lang w:val="en-GB"/>
        </w:rPr>
        <w:t>can agree with the confidential adviser that his</w:t>
      </w:r>
      <w:r w:rsidRPr="000D4E52">
        <w:rPr>
          <w:rFonts w:ascii="Lato" w:hAnsi="Lato"/>
          <w:sz w:val="20"/>
          <w:szCs w:val="20"/>
          <w:lang w:val="en-GB"/>
        </w:rPr>
        <w:t xml:space="preserve"> </w:t>
      </w:r>
      <w:r w:rsidR="00EF4B28">
        <w:rPr>
          <w:rFonts w:ascii="Lato" w:hAnsi="Lato"/>
          <w:sz w:val="20"/>
          <w:szCs w:val="20"/>
          <w:lang w:val="en-GB"/>
        </w:rPr>
        <w:t>or her</w:t>
      </w:r>
      <w:r w:rsidR="00EF4B28" w:rsidRPr="00703004">
        <w:rPr>
          <w:rFonts w:ascii="Lato" w:hAnsi="Lato"/>
          <w:sz w:val="20"/>
          <w:lang w:val="en-GB"/>
        </w:rPr>
        <w:t xml:space="preserve"> </w:t>
      </w:r>
      <w:r w:rsidRPr="00703004">
        <w:rPr>
          <w:rFonts w:ascii="Lato" w:hAnsi="Lato"/>
          <w:sz w:val="20"/>
          <w:lang w:val="en-GB"/>
        </w:rPr>
        <w:t>identity will be protected.</w:t>
      </w:r>
    </w:p>
    <w:p w14:paraId="6E90D733" w14:textId="5764E25D" w:rsidR="00617EFB" w:rsidRPr="00703004" w:rsidRDefault="00FE007D" w:rsidP="00617EFB">
      <w:pPr>
        <w:pStyle w:val="Geenafstand"/>
        <w:numPr>
          <w:ilvl w:val="0"/>
          <w:numId w:val="14"/>
        </w:numPr>
        <w:rPr>
          <w:rFonts w:ascii="Lato" w:hAnsi="Lato"/>
          <w:sz w:val="20"/>
          <w:lang w:val="en-GB"/>
        </w:rPr>
      </w:pPr>
      <w:r w:rsidRPr="00703004">
        <w:rPr>
          <w:rFonts w:ascii="Lato" w:hAnsi="Lato"/>
          <w:sz w:val="20"/>
          <w:lang w:val="en-GB"/>
        </w:rPr>
        <w:t>If the whistleblower wishes to report anonymously, he</w:t>
      </w:r>
      <w:r w:rsidRPr="000D4E52">
        <w:rPr>
          <w:rFonts w:ascii="Lato" w:hAnsi="Lato"/>
          <w:sz w:val="20"/>
          <w:szCs w:val="20"/>
          <w:lang w:val="en-GB"/>
        </w:rPr>
        <w:t xml:space="preserve"> </w:t>
      </w:r>
      <w:r w:rsidR="00EF4B28">
        <w:rPr>
          <w:rFonts w:ascii="Lato" w:hAnsi="Lato"/>
          <w:sz w:val="20"/>
          <w:szCs w:val="20"/>
          <w:lang w:val="en-GB"/>
        </w:rPr>
        <w:t>or she</w:t>
      </w:r>
      <w:r w:rsidR="00EF4B28" w:rsidRPr="00703004">
        <w:rPr>
          <w:rFonts w:ascii="Lato" w:hAnsi="Lato"/>
          <w:sz w:val="20"/>
          <w:lang w:val="en-GB"/>
        </w:rPr>
        <w:t xml:space="preserve"> </w:t>
      </w:r>
      <w:r w:rsidRPr="00703004">
        <w:rPr>
          <w:rFonts w:ascii="Lato" w:hAnsi="Lato"/>
          <w:sz w:val="20"/>
          <w:lang w:val="en-GB"/>
        </w:rPr>
        <w:t xml:space="preserve">can send an e-mail to </w:t>
      </w:r>
      <w:hyperlink r:id="rId7" w:history="1">
        <w:r w:rsidRPr="00703004">
          <w:rPr>
            <w:rStyle w:val="Hyperlink"/>
            <w:rFonts w:ascii="Lato" w:hAnsi="Lato"/>
            <w:sz w:val="20"/>
            <w:u w:val="none"/>
            <w:lang w:val="en-GB"/>
          </w:rPr>
          <w:t>speakup@woordendaad.nl</w:t>
        </w:r>
      </w:hyperlink>
      <w:r w:rsidRPr="00703004">
        <w:rPr>
          <w:rFonts w:ascii="Lato" w:hAnsi="Lato"/>
          <w:sz w:val="20"/>
          <w:lang w:val="en-GB"/>
        </w:rPr>
        <w:t>. Anonymous reports are processed</w:t>
      </w:r>
      <w:r w:rsidR="007D5BEF" w:rsidRPr="00703004">
        <w:rPr>
          <w:rFonts w:ascii="Lato" w:hAnsi="Lato"/>
          <w:sz w:val="20"/>
          <w:lang w:val="en-GB"/>
        </w:rPr>
        <w:t>,</w:t>
      </w:r>
      <w:r w:rsidRPr="00703004">
        <w:rPr>
          <w:rFonts w:ascii="Lato" w:hAnsi="Lato"/>
          <w:sz w:val="20"/>
          <w:lang w:val="en-GB"/>
        </w:rPr>
        <w:t xml:space="preserve"> but can be difficult to investigate. No hearing and rebuttal </w:t>
      </w:r>
      <w:r w:rsidRPr="000D4E52">
        <w:rPr>
          <w:rFonts w:ascii="Lato" w:hAnsi="Lato"/>
          <w:sz w:val="20"/>
          <w:szCs w:val="20"/>
          <w:lang w:val="en-GB"/>
        </w:rPr>
        <w:t>are</w:t>
      </w:r>
      <w:r w:rsidRPr="00703004">
        <w:rPr>
          <w:rFonts w:ascii="Lato" w:hAnsi="Lato"/>
          <w:sz w:val="20"/>
          <w:lang w:val="en-GB"/>
        </w:rPr>
        <w:t xml:space="preserve"> possible, feedback cannot be given to the reporter</w:t>
      </w:r>
      <w:r w:rsidR="00EB33B7">
        <w:rPr>
          <w:rFonts w:ascii="Lato" w:hAnsi="Lato"/>
          <w:sz w:val="20"/>
          <w:szCs w:val="20"/>
          <w:lang w:val="en-GB"/>
        </w:rPr>
        <w:t>,</w:t>
      </w:r>
      <w:r w:rsidRPr="00703004">
        <w:rPr>
          <w:rFonts w:ascii="Lato" w:hAnsi="Lato"/>
          <w:sz w:val="20"/>
          <w:lang w:val="en-GB"/>
        </w:rPr>
        <w:t xml:space="preserve"> and protection against whistleblower harm is not possible.</w:t>
      </w:r>
    </w:p>
    <w:p w14:paraId="6E90D734" w14:textId="2B77E4E1" w:rsidR="00617EFB" w:rsidRPr="00703004" w:rsidRDefault="00FE007D" w:rsidP="00617EFB">
      <w:pPr>
        <w:pStyle w:val="Geenafstand"/>
        <w:numPr>
          <w:ilvl w:val="0"/>
          <w:numId w:val="14"/>
        </w:numPr>
        <w:rPr>
          <w:rFonts w:ascii="Lato" w:hAnsi="Lato"/>
          <w:sz w:val="20"/>
          <w:lang w:val="en-GB"/>
        </w:rPr>
      </w:pPr>
      <w:r w:rsidRPr="00703004">
        <w:rPr>
          <w:rFonts w:ascii="Lato" w:hAnsi="Lato"/>
          <w:sz w:val="20"/>
          <w:lang w:val="en-GB"/>
        </w:rPr>
        <w:t>Regardless of who the report is made to, the report ends up as quickly as possible with the Board of Directors, which decides whether or not to investigate the report</w:t>
      </w:r>
      <w:r w:rsidRPr="000D4E52">
        <w:rPr>
          <w:rFonts w:ascii="Lato" w:hAnsi="Lato"/>
          <w:sz w:val="20"/>
          <w:szCs w:val="20"/>
          <w:lang w:val="en-GB"/>
        </w:rPr>
        <w:t xml:space="preserve"> further</w:t>
      </w:r>
      <w:r w:rsidRPr="00703004">
        <w:rPr>
          <w:rFonts w:ascii="Lato" w:hAnsi="Lato"/>
          <w:sz w:val="20"/>
          <w:lang w:val="en-GB"/>
        </w:rPr>
        <w:t xml:space="preserve">. When the Board of Directors itself plays a role in the suspicion of an abuse, the report is passed on to the chairman of the Supervisory Board who </w:t>
      </w:r>
      <w:r w:rsidRPr="000D4E52">
        <w:rPr>
          <w:rFonts w:ascii="Lato" w:hAnsi="Lato"/>
          <w:sz w:val="20"/>
          <w:szCs w:val="20"/>
          <w:lang w:val="en-GB"/>
        </w:rPr>
        <w:t>decides</w:t>
      </w:r>
      <w:r w:rsidRPr="00703004">
        <w:rPr>
          <w:rFonts w:ascii="Lato" w:hAnsi="Lato"/>
          <w:sz w:val="20"/>
          <w:lang w:val="en-GB"/>
        </w:rPr>
        <w:t xml:space="preserve"> whether or not the report</w:t>
      </w:r>
      <w:r w:rsidR="00DB0BFD">
        <w:rPr>
          <w:rFonts w:ascii="Lato" w:hAnsi="Lato"/>
          <w:sz w:val="20"/>
          <w:szCs w:val="20"/>
          <w:lang w:val="en-GB"/>
        </w:rPr>
        <w:t xml:space="preserve"> should be further investigated</w:t>
      </w:r>
      <w:r w:rsidRPr="00703004">
        <w:rPr>
          <w:rFonts w:ascii="Lato" w:hAnsi="Lato"/>
          <w:sz w:val="20"/>
          <w:lang w:val="en-GB"/>
        </w:rPr>
        <w:t>.</w:t>
      </w:r>
    </w:p>
    <w:p w14:paraId="6E90D735" w14:textId="77777777" w:rsidR="00617EFB" w:rsidRPr="00703004" w:rsidRDefault="00617EFB" w:rsidP="004F3A2C">
      <w:pPr>
        <w:pStyle w:val="Geenafstand"/>
        <w:rPr>
          <w:rFonts w:ascii="Lato" w:hAnsi="Lato"/>
          <w:b/>
          <w:sz w:val="20"/>
          <w:lang w:val="en-GB"/>
        </w:rPr>
      </w:pPr>
    </w:p>
    <w:p w14:paraId="6E90D736" w14:textId="319458B1" w:rsidR="00617EFB" w:rsidRPr="00703004" w:rsidRDefault="00FE007D" w:rsidP="00617EFB">
      <w:pPr>
        <w:pStyle w:val="Geenafstand"/>
        <w:rPr>
          <w:rFonts w:ascii="Lato" w:hAnsi="Lato"/>
          <w:b/>
          <w:sz w:val="20"/>
          <w:lang w:val="en-GB"/>
        </w:rPr>
      </w:pPr>
      <w:r w:rsidRPr="00703004">
        <w:rPr>
          <w:rFonts w:ascii="Lato" w:hAnsi="Lato"/>
          <w:b/>
          <w:sz w:val="20"/>
          <w:lang w:val="en-GB"/>
        </w:rPr>
        <w:t xml:space="preserve">Whistleblower rights </w:t>
      </w:r>
      <w:r w:rsidR="00B5723E">
        <w:rPr>
          <w:rFonts w:ascii="Lato" w:hAnsi="Lato"/>
          <w:b/>
          <w:sz w:val="20"/>
          <w:szCs w:val="20"/>
          <w:lang w:val="en-GB"/>
        </w:rPr>
        <w:t>if a report is made</w:t>
      </w:r>
    </w:p>
    <w:p w14:paraId="6E90D737" w14:textId="77777777" w:rsidR="00617EFB" w:rsidRPr="00703004" w:rsidRDefault="00FE007D" w:rsidP="00617EFB">
      <w:pPr>
        <w:pStyle w:val="Geenafstand"/>
        <w:rPr>
          <w:rFonts w:ascii="Lato" w:hAnsi="Lato"/>
          <w:sz w:val="20"/>
          <w:lang w:val="en-GB"/>
        </w:rPr>
      </w:pPr>
      <w:r w:rsidRPr="00703004">
        <w:rPr>
          <w:rFonts w:ascii="Lato" w:hAnsi="Lato"/>
          <w:sz w:val="20"/>
          <w:lang w:val="en-GB"/>
        </w:rPr>
        <w:t>When the whistleblower decides to make a report, that is a big step. For whistleblowers, the following applies to both internal and external reports:</w:t>
      </w:r>
    </w:p>
    <w:p w14:paraId="6E90D738" w14:textId="77777777" w:rsidR="00617EFB" w:rsidRPr="00703004" w:rsidRDefault="00FE007D" w:rsidP="00617EFB">
      <w:pPr>
        <w:pStyle w:val="Geenafstand"/>
        <w:numPr>
          <w:ilvl w:val="0"/>
          <w:numId w:val="15"/>
        </w:numPr>
        <w:rPr>
          <w:rFonts w:ascii="Lato" w:hAnsi="Lato"/>
          <w:sz w:val="20"/>
          <w:lang w:val="en-GB"/>
        </w:rPr>
      </w:pPr>
      <w:r w:rsidRPr="00703004">
        <w:rPr>
          <w:rFonts w:ascii="Lato" w:hAnsi="Lato"/>
          <w:sz w:val="20"/>
          <w:lang w:val="en-GB"/>
        </w:rPr>
        <w:t>Woord en Daad treats the report and the identity of the whistleblower confidentially;</w:t>
      </w:r>
    </w:p>
    <w:p w14:paraId="6E90D739" w14:textId="17D964D8" w:rsidR="00617EFB" w:rsidRPr="00703004" w:rsidRDefault="00FE007D" w:rsidP="00617EFB">
      <w:pPr>
        <w:pStyle w:val="Geenafstand"/>
        <w:numPr>
          <w:ilvl w:val="0"/>
          <w:numId w:val="15"/>
        </w:numPr>
        <w:rPr>
          <w:rFonts w:ascii="Lato" w:hAnsi="Lato"/>
          <w:sz w:val="20"/>
          <w:lang w:val="en-GB"/>
        </w:rPr>
      </w:pPr>
      <w:r w:rsidRPr="00703004">
        <w:rPr>
          <w:rFonts w:ascii="Lato" w:hAnsi="Lato"/>
          <w:sz w:val="20"/>
          <w:lang w:val="en-GB"/>
        </w:rPr>
        <w:t>The whistleblower can obtain information, advice and support internally (</w:t>
      </w:r>
      <w:r w:rsidR="00C777DF" w:rsidRPr="000D4E52">
        <w:rPr>
          <w:rFonts w:ascii="Lato" w:hAnsi="Lato"/>
          <w:sz w:val="20"/>
          <w:szCs w:val="20"/>
          <w:lang w:val="en-GB"/>
        </w:rPr>
        <w:t>e.g.</w:t>
      </w:r>
      <w:r w:rsidRPr="00703004">
        <w:rPr>
          <w:rFonts w:ascii="Lato" w:hAnsi="Lato"/>
          <w:sz w:val="20"/>
          <w:lang w:val="en-GB"/>
        </w:rPr>
        <w:t xml:space="preserve"> from the integrity </w:t>
      </w:r>
      <w:r w:rsidR="00C777DF" w:rsidRPr="000D4E52">
        <w:rPr>
          <w:rFonts w:ascii="Lato" w:hAnsi="Lato"/>
          <w:sz w:val="20"/>
          <w:szCs w:val="20"/>
          <w:lang w:val="en-GB"/>
        </w:rPr>
        <w:t>counsellor</w:t>
      </w:r>
      <w:r w:rsidRPr="00703004">
        <w:rPr>
          <w:rFonts w:ascii="Lato" w:hAnsi="Lato"/>
          <w:sz w:val="20"/>
          <w:lang w:val="en-GB"/>
        </w:rPr>
        <w:t>) or externally (</w:t>
      </w:r>
      <w:r w:rsidR="00C777DF" w:rsidRPr="000D4E52">
        <w:rPr>
          <w:rFonts w:ascii="Lato" w:hAnsi="Lato"/>
          <w:sz w:val="20"/>
          <w:szCs w:val="20"/>
          <w:lang w:val="en-GB"/>
        </w:rPr>
        <w:t>e.g.</w:t>
      </w:r>
      <w:r w:rsidRPr="00703004">
        <w:rPr>
          <w:rFonts w:ascii="Lato" w:hAnsi="Lato"/>
          <w:sz w:val="20"/>
          <w:lang w:val="en-GB"/>
        </w:rPr>
        <w:t xml:space="preserve"> from an adviser from the</w:t>
      </w:r>
      <w:r w:rsidR="00703004">
        <w:rPr>
          <w:rFonts w:ascii="Lato" w:hAnsi="Lato"/>
          <w:sz w:val="20"/>
          <w:lang w:val="en-GB"/>
        </w:rPr>
        <w:t xml:space="preserve"> Dutch</w:t>
      </w:r>
      <w:r w:rsidR="001251CB" w:rsidRPr="00703004">
        <w:rPr>
          <w:rFonts w:ascii="Lato" w:hAnsi="Lato"/>
          <w:sz w:val="20"/>
          <w:lang w:val="en-GB"/>
        </w:rPr>
        <w:t xml:space="preserve"> Whistleblowers</w:t>
      </w:r>
      <w:r w:rsidR="001251CB" w:rsidRPr="00C9670D">
        <w:rPr>
          <w:rFonts w:ascii="Lato" w:hAnsi="Lato"/>
          <w:sz w:val="20"/>
          <w:szCs w:val="20"/>
          <w:lang w:val="en-GB"/>
        </w:rPr>
        <w:t xml:space="preserve"> Authority</w:t>
      </w:r>
      <w:r w:rsidRPr="000D4E52">
        <w:rPr>
          <w:rFonts w:ascii="Lato" w:hAnsi="Lato"/>
          <w:sz w:val="20"/>
          <w:szCs w:val="20"/>
          <w:lang w:val="en-GB"/>
        </w:rPr>
        <w:t>.</w:t>
      </w:r>
      <w:r w:rsidRPr="00703004">
        <w:rPr>
          <w:rFonts w:ascii="Lato" w:hAnsi="Lato"/>
          <w:sz w:val="20"/>
          <w:lang w:val="en-GB"/>
        </w:rPr>
        <w:t xml:space="preserve"> The adviser can, among other things, advise the whistleblower on the steps to be taken and can assess whether there is a suspicion of abuse.</w:t>
      </w:r>
    </w:p>
    <w:p w14:paraId="6E90D73A" w14:textId="19CC1922" w:rsidR="00617EFB" w:rsidRPr="00703004" w:rsidRDefault="00FE007D" w:rsidP="00617EFB">
      <w:pPr>
        <w:pStyle w:val="Geenafstand"/>
        <w:numPr>
          <w:ilvl w:val="0"/>
          <w:numId w:val="15"/>
        </w:numPr>
        <w:rPr>
          <w:rFonts w:ascii="Lato" w:hAnsi="Lato"/>
          <w:sz w:val="20"/>
          <w:lang w:val="en-GB"/>
        </w:rPr>
      </w:pPr>
      <w:r w:rsidRPr="00703004">
        <w:rPr>
          <w:rFonts w:ascii="Lato" w:hAnsi="Lato"/>
          <w:sz w:val="20"/>
          <w:lang w:val="en-GB"/>
        </w:rPr>
        <w:t>If the whistleblower makes the report in the correct manner, he has the right to protection against harm (</w:t>
      </w:r>
      <w:r w:rsidR="00C777DF" w:rsidRPr="000D4E52">
        <w:rPr>
          <w:rFonts w:ascii="Lato" w:hAnsi="Lato"/>
          <w:sz w:val="20"/>
          <w:szCs w:val="20"/>
          <w:lang w:val="en-GB"/>
        </w:rPr>
        <w:t>e.g.</w:t>
      </w:r>
      <w:r w:rsidRPr="00703004">
        <w:rPr>
          <w:rFonts w:ascii="Lato" w:hAnsi="Lato"/>
          <w:sz w:val="20"/>
          <w:lang w:val="en-GB"/>
        </w:rPr>
        <w:t xml:space="preserve"> transfer or demotion). The whistleblower is not treated differently than if he</w:t>
      </w:r>
      <w:r w:rsidRPr="000D4E52">
        <w:rPr>
          <w:rFonts w:ascii="Lato" w:hAnsi="Lato"/>
          <w:sz w:val="20"/>
          <w:szCs w:val="20"/>
          <w:lang w:val="en-GB"/>
        </w:rPr>
        <w:t xml:space="preserve"> </w:t>
      </w:r>
      <w:r w:rsidR="00C9670D">
        <w:rPr>
          <w:rFonts w:ascii="Lato" w:hAnsi="Lato"/>
          <w:sz w:val="20"/>
          <w:szCs w:val="20"/>
          <w:lang w:val="en-GB"/>
        </w:rPr>
        <w:t>or she</w:t>
      </w:r>
      <w:r w:rsidR="00C9670D" w:rsidRPr="00703004">
        <w:rPr>
          <w:rFonts w:ascii="Lato" w:hAnsi="Lato"/>
          <w:sz w:val="20"/>
          <w:lang w:val="en-GB"/>
        </w:rPr>
        <w:t xml:space="preserve"> </w:t>
      </w:r>
      <w:r w:rsidRPr="00703004">
        <w:rPr>
          <w:rFonts w:ascii="Lato" w:hAnsi="Lato"/>
          <w:sz w:val="20"/>
          <w:lang w:val="en-GB"/>
        </w:rPr>
        <w:t>had not made the report.</w:t>
      </w:r>
    </w:p>
    <w:p w14:paraId="6E90D73B" w14:textId="77777777" w:rsidR="00617EFB" w:rsidRPr="00703004" w:rsidRDefault="00FE007D" w:rsidP="00617EFB">
      <w:pPr>
        <w:pStyle w:val="Geenafstand"/>
        <w:numPr>
          <w:ilvl w:val="0"/>
          <w:numId w:val="15"/>
        </w:numPr>
        <w:rPr>
          <w:rFonts w:ascii="Lato" w:hAnsi="Lato"/>
          <w:sz w:val="20"/>
          <w:lang w:val="en-GB"/>
        </w:rPr>
      </w:pPr>
      <w:r w:rsidRPr="00703004">
        <w:rPr>
          <w:rFonts w:ascii="Lato" w:hAnsi="Lato"/>
          <w:sz w:val="20"/>
          <w:lang w:val="en-GB"/>
        </w:rPr>
        <w:t>If the report relates to the actions of a Woord en Daad employee, the employee also has the right to protection against harm during the investigation.</w:t>
      </w:r>
    </w:p>
    <w:p w14:paraId="6E90D73C" w14:textId="45ECFFC6" w:rsidR="00617EFB" w:rsidRPr="00703004" w:rsidRDefault="00FE007D" w:rsidP="00617EFB">
      <w:pPr>
        <w:pStyle w:val="Geenafstand"/>
        <w:numPr>
          <w:ilvl w:val="0"/>
          <w:numId w:val="15"/>
        </w:numPr>
        <w:rPr>
          <w:rFonts w:ascii="Lato" w:hAnsi="Lato"/>
          <w:sz w:val="20"/>
          <w:lang w:val="en-GB"/>
        </w:rPr>
      </w:pPr>
      <w:r w:rsidRPr="00703004">
        <w:rPr>
          <w:rFonts w:ascii="Lato" w:hAnsi="Lato"/>
          <w:sz w:val="20"/>
          <w:lang w:val="en-GB"/>
        </w:rPr>
        <w:t xml:space="preserve">If the whistleblower or the person to whom the report relates feels </w:t>
      </w:r>
      <w:r w:rsidR="001F5D4A">
        <w:rPr>
          <w:rFonts w:ascii="Lato" w:hAnsi="Lato"/>
          <w:sz w:val="20"/>
          <w:szCs w:val="20"/>
          <w:lang w:val="en-GB"/>
        </w:rPr>
        <w:t>harmed</w:t>
      </w:r>
      <w:r w:rsidRPr="00703004">
        <w:rPr>
          <w:rFonts w:ascii="Lato" w:hAnsi="Lato"/>
          <w:sz w:val="20"/>
          <w:lang w:val="en-GB"/>
        </w:rPr>
        <w:t>, he can report this internally. It is also possible to request a treatment investigation (externally).</w:t>
      </w:r>
    </w:p>
    <w:p w14:paraId="6E90D73D" w14:textId="77777777" w:rsidR="00617EFB" w:rsidRPr="00703004" w:rsidRDefault="00617EFB" w:rsidP="00617EFB">
      <w:pPr>
        <w:pStyle w:val="Geenafstand"/>
        <w:rPr>
          <w:rFonts w:ascii="Lato" w:hAnsi="Lato"/>
          <w:b/>
          <w:sz w:val="20"/>
          <w:lang w:val="en-GB"/>
        </w:rPr>
      </w:pPr>
    </w:p>
    <w:p w14:paraId="6E90D73E" w14:textId="77777777" w:rsidR="00617EFB" w:rsidRPr="00703004" w:rsidRDefault="00FE007D" w:rsidP="00617EFB">
      <w:pPr>
        <w:pStyle w:val="Geenafstand"/>
        <w:rPr>
          <w:rFonts w:ascii="Lato" w:hAnsi="Lato"/>
          <w:b/>
          <w:sz w:val="20"/>
          <w:lang w:val="en-GB"/>
        </w:rPr>
      </w:pPr>
      <w:r w:rsidRPr="00703004">
        <w:rPr>
          <w:rFonts w:ascii="Lato" w:hAnsi="Lato"/>
          <w:b/>
          <w:sz w:val="20"/>
          <w:lang w:val="en-GB"/>
        </w:rPr>
        <w:t>Procedure for internal reporting by whistleblower</w:t>
      </w:r>
    </w:p>
    <w:p w14:paraId="6E90D73F" w14:textId="77777777" w:rsidR="00617EFB" w:rsidRPr="00703004" w:rsidRDefault="00FE007D" w:rsidP="00617EFB">
      <w:pPr>
        <w:pStyle w:val="Geenafstand"/>
        <w:numPr>
          <w:ilvl w:val="0"/>
          <w:numId w:val="17"/>
        </w:numPr>
        <w:rPr>
          <w:rFonts w:ascii="Lato" w:hAnsi="Lato"/>
          <w:sz w:val="20"/>
          <w:lang w:val="en-GB"/>
        </w:rPr>
      </w:pPr>
      <w:r w:rsidRPr="00703004">
        <w:rPr>
          <w:rFonts w:ascii="Lato" w:hAnsi="Lato"/>
          <w:sz w:val="20"/>
          <w:lang w:val="en-GB"/>
        </w:rPr>
        <w:t>The whistleblower makes an oral or written report to one of the persons mentioned.</w:t>
      </w:r>
    </w:p>
    <w:p w14:paraId="6E90D740" w14:textId="77777777" w:rsidR="00617EFB" w:rsidRPr="00703004" w:rsidRDefault="00FE007D" w:rsidP="00617EFB">
      <w:pPr>
        <w:pStyle w:val="Geenafstand"/>
        <w:numPr>
          <w:ilvl w:val="0"/>
          <w:numId w:val="17"/>
        </w:numPr>
        <w:rPr>
          <w:rFonts w:ascii="Lato" w:hAnsi="Lato"/>
          <w:sz w:val="20"/>
          <w:lang w:val="en-GB"/>
        </w:rPr>
      </w:pPr>
      <w:r w:rsidRPr="00703004">
        <w:rPr>
          <w:rFonts w:ascii="Lato" w:hAnsi="Lato"/>
          <w:sz w:val="20"/>
          <w:lang w:val="en-GB"/>
        </w:rPr>
        <w:t>The whistleblower will receive a confirmation of receipt of the report within 24 hours. It states which follow-up steps the whistleblower can expect from Woord en Daad.</w:t>
      </w:r>
    </w:p>
    <w:p w14:paraId="6E90D741" w14:textId="77777777" w:rsidR="00617EFB" w:rsidRPr="00703004" w:rsidRDefault="00FE007D" w:rsidP="00617EFB">
      <w:pPr>
        <w:pStyle w:val="Geenafstand"/>
        <w:numPr>
          <w:ilvl w:val="0"/>
          <w:numId w:val="17"/>
        </w:numPr>
        <w:rPr>
          <w:rFonts w:ascii="Lato" w:hAnsi="Lato"/>
          <w:sz w:val="20"/>
          <w:lang w:val="en-GB"/>
        </w:rPr>
      </w:pPr>
      <w:r w:rsidRPr="00703004">
        <w:rPr>
          <w:rFonts w:ascii="Lato" w:hAnsi="Lato"/>
          <w:sz w:val="20"/>
          <w:lang w:val="en-GB"/>
        </w:rPr>
        <w:t>If the report is made orally, the recipient of the report will ensure that it is recorded in writing. The recipient verifies with the whistleblower whether the report has been properly recorded in writing. If desired, the whistleblower can adjust the wording of the report.</w:t>
      </w:r>
    </w:p>
    <w:p w14:paraId="6E90D742" w14:textId="09FE6FFD" w:rsidR="00617EFB" w:rsidRPr="00703004" w:rsidRDefault="00FE007D" w:rsidP="00617EFB">
      <w:pPr>
        <w:pStyle w:val="Geenafstand"/>
        <w:numPr>
          <w:ilvl w:val="0"/>
          <w:numId w:val="17"/>
        </w:numPr>
        <w:rPr>
          <w:rFonts w:ascii="Lato" w:hAnsi="Lato"/>
          <w:sz w:val="20"/>
          <w:lang w:val="en-GB"/>
        </w:rPr>
      </w:pPr>
      <w:r w:rsidRPr="00703004">
        <w:rPr>
          <w:rFonts w:ascii="Lato" w:hAnsi="Lato"/>
          <w:sz w:val="20"/>
          <w:lang w:val="en-GB"/>
        </w:rPr>
        <w:t xml:space="preserve">The report will then be signed </w:t>
      </w:r>
      <w:r w:rsidR="00C82E35">
        <w:rPr>
          <w:rFonts w:ascii="Lato" w:hAnsi="Lato"/>
          <w:sz w:val="20"/>
          <w:szCs w:val="20"/>
          <w:lang w:val="en-GB"/>
        </w:rPr>
        <w:t xml:space="preserve">and dated </w:t>
      </w:r>
      <w:r w:rsidRPr="00703004">
        <w:rPr>
          <w:rFonts w:ascii="Lato" w:hAnsi="Lato"/>
          <w:sz w:val="20"/>
          <w:lang w:val="en-GB"/>
        </w:rPr>
        <w:t xml:space="preserve">by the whistleblower and </w:t>
      </w:r>
      <w:r w:rsidR="00E478C3">
        <w:rPr>
          <w:rFonts w:ascii="Lato" w:hAnsi="Lato"/>
          <w:sz w:val="20"/>
          <w:szCs w:val="20"/>
          <w:lang w:val="en-GB"/>
        </w:rPr>
        <w:t xml:space="preserve">the </w:t>
      </w:r>
      <w:r w:rsidRPr="00703004">
        <w:rPr>
          <w:rFonts w:ascii="Lato" w:hAnsi="Lato"/>
          <w:sz w:val="20"/>
          <w:lang w:val="en-GB"/>
        </w:rPr>
        <w:t>receiver of the report.</w:t>
      </w:r>
    </w:p>
    <w:p w14:paraId="6E90D743" w14:textId="011AF543" w:rsidR="00617EFB" w:rsidRPr="00703004" w:rsidRDefault="00FE007D" w:rsidP="00617EFB">
      <w:pPr>
        <w:pStyle w:val="Geenafstand"/>
        <w:numPr>
          <w:ilvl w:val="0"/>
          <w:numId w:val="17"/>
        </w:numPr>
        <w:rPr>
          <w:rFonts w:ascii="Lato" w:hAnsi="Lato"/>
          <w:sz w:val="20"/>
          <w:lang w:val="en-GB"/>
        </w:rPr>
      </w:pPr>
      <w:r w:rsidRPr="00703004">
        <w:rPr>
          <w:rFonts w:ascii="Lato" w:hAnsi="Lato"/>
          <w:sz w:val="20"/>
          <w:lang w:val="en-GB"/>
        </w:rPr>
        <w:t xml:space="preserve">If the report is made to someone other than the Board of Directors, the recipient of the report immediately informs the Board of Directors about the report received. The recipient and the whistleblower determine in consultation whether the identity of the whistleblower will remain </w:t>
      </w:r>
      <w:r w:rsidR="003E1D74">
        <w:rPr>
          <w:rFonts w:ascii="Lato" w:hAnsi="Lato"/>
          <w:sz w:val="20"/>
          <w:szCs w:val="20"/>
          <w:lang w:val="en-GB"/>
        </w:rPr>
        <w:t>anonymous</w:t>
      </w:r>
      <w:r w:rsidRPr="00703004">
        <w:rPr>
          <w:rFonts w:ascii="Lato" w:hAnsi="Lato"/>
          <w:sz w:val="20"/>
          <w:lang w:val="en-GB"/>
        </w:rPr>
        <w:t>.</w:t>
      </w:r>
    </w:p>
    <w:p w14:paraId="6E90D744" w14:textId="023FAF3C" w:rsidR="00617EFB" w:rsidRPr="00703004" w:rsidRDefault="00FE007D" w:rsidP="00617EFB">
      <w:pPr>
        <w:pStyle w:val="Geenafstand"/>
        <w:numPr>
          <w:ilvl w:val="0"/>
          <w:numId w:val="17"/>
        </w:numPr>
        <w:rPr>
          <w:rFonts w:ascii="Lato" w:hAnsi="Lato"/>
          <w:sz w:val="20"/>
          <w:lang w:val="en-GB"/>
        </w:rPr>
      </w:pPr>
      <w:r w:rsidRPr="00703004">
        <w:rPr>
          <w:rFonts w:ascii="Lato" w:hAnsi="Lato"/>
          <w:sz w:val="20"/>
          <w:lang w:val="en-GB"/>
        </w:rPr>
        <w:t xml:space="preserve">If the Board of Directors itself plays a role in the suspicion of abuse, the report will be forwarded to the chairman of the Supervisory Board who will decide whether or not </w:t>
      </w:r>
      <w:r w:rsidR="00407B9C" w:rsidRPr="00703004">
        <w:rPr>
          <w:rFonts w:ascii="Lato" w:hAnsi="Lato"/>
          <w:sz w:val="20"/>
          <w:lang w:val="en-GB"/>
        </w:rPr>
        <w:t>the</w:t>
      </w:r>
      <w:r w:rsidR="00243BD9" w:rsidRPr="00703004">
        <w:rPr>
          <w:rFonts w:ascii="Lato" w:hAnsi="Lato"/>
          <w:sz w:val="20"/>
          <w:lang w:val="en-GB"/>
        </w:rPr>
        <w:t xml:space="preserve"> report</w:t>
      </w:r>
      <w:r w:rsidR="00243BD9">
        <w:rPr>
          <w:rFonts w:ascii="Lato" w:hAnsi="Lato"/>
          <w:sz w:val="20"/>
          <w:szCs w:val="20"/>
          <w:lang w:val="en-GB"/>
        </w:rPr>
        <w:t xml:space="preserve"> should be investigated further</w:t>
      </w:r>
      <w:r w:rsidRPr="00703004">
        <w:rPr>
          <w:rFonts w:ascii="Lato" w:hAnsi="Lato"/>
          <w:sz w:val="20"/>
          <w:lang w:val="en-GB"/>
        </w:rPr>
        <w:t>.</w:t>
      </w:r>
    </w:p>
    <w:p w14:paraId="6E90D745" w14:textId="23627786" w:rsidR="00617EFB" w:rsidRPr="00703004" w:rsidRDefault="00FE007D" w:rsidP="00617EFB">
      <w:pPr>
        <w:pStyle w:val="Geenafstand"/>
        <w:numPr>
          <w:ilvl w:val="0"/>
          <w:numId w:val="17"/>
        </w:numPr>
        <w:rPr>
          <w:rFonts w:ascii="Lato" w:hAnsi="Lato"/>
          <w:sz w:val="20"/>
          <w:lang w:val="en-GB"/>
        </w:rPr>
      </w:pPr>
      <w:r w:rsidRPr="00703004">
        <w:rPr>
          <w:rFonts w:ascii="Lato" w:hAnsi="Lato"/>
          <w:sz w:val="20"/>
          <w:lang w:val="en-GB"/>
        </w:rPr>
        <w:t xml:space="preserve">After the report has become known to the Executive Board, it will </w:t>
      </w:r>
      <w:r w:rsidRPr="000D4E52">
        <w:rPr>
          <w:rFonts w:ascii="Lato" w:hAnsi="Lato"/>
          <w:sz w:val="20"/>
          <w:szCs w:val="20"/>
          <w:lang w:val="en-GB"/>
        </w:rPr>
        <w:t xml:space="preserve">decide </w:t>
      </w:r>
      <w:r w:rsidRPr="00703004">
        <w:rPr>
          <w:rFonts w:ascii="Lato" w:hAnsi="Lato"/>
          <w:sz w:val="20"/>
          <w:lang w:val="en-GB"/>
        </w:rPr>
        <w:t xml:space="preserve">within 48 hours on whether or not </w:t>
      </w:r>
      <w:r w:rsidR="00E4371F" w:rsidRPr="00703004">
        <w:rPr>
          <w:rFonts w:ascii="Lato" w:hAnsi="Lato"/>
          <w:sz w:val="20"/>
          <w:lang w:val="en-GB"/>
        </w:rPr>
        <w:t>the report</w:t>
      </w:r>
      <w:r w:rsidR="00E4371F">
        <w:rPr>
          <w:rFonts w:ascii="Lato" w:hAnsi="Lato"/>
          <w:sz w:val="20"/>
          <w:szCs w:val="20"/>
          <w:lang w:val="en-GB"/>
        </w:rPr>
        <w:t xml:space="preserve"> should be further investigated</w:t>
      </w:r>
      <w:r w:rsidRPr="000D4E52">
        <w:rPr>
          <w:rFonts w:ascii="Lato" w:hAnsi="Lato"/>
          <w:sz w:val="20"/>
          <w:szCs w:val="20"/>
          <w:lang w:val="en-GB"/>
        </w:rPr>
        <w:t xml:space="preserve">. </w:t>
      </w:r>
      <w:r w:rsidR="00E90DD1">
        <w:rPr>
          <w:rFonts w:ascii="Lato" w:hAnsi="Lato"/>
          <w:sz w:val="20"/>
          <w:szCs w:val="20"/>
          <w:lang w:val="en-GB"/>
        </w:rPr>
        <w:t>T</w:t>
      </w:r>
      <w:r w:rsidRPr="000D4E52">
        <w:rPr>
          <w:rFonts w:ascii="Lato" w:hAnsi="Lato"/>
          <w:sz w:val="20"/>
          <w:szCs w:val="20"/>
          <w:lang w:val="en-GB"/>
        </w:rPr>
        <w:t>he</w:t>
      </w:r>
      <w:r w:rsidRPr="00703004">
        <w:rPr>
          <w:rFonts w:ascii="Lato" w:hAnsi="Lato"/>
          <w:sz w:val="20"/>
          <w:lang w:val="en-GB"/>
        </w:rPr>
        <w:t xml:space="preserve"> Board of Directors can call </w:t>
      </w:r>
      <w:r w:rsidR="003D696C">
        <w:rPr>
          <w:rFonts w:ascii="Lato" w:hAnsi="Lato"/>
          <w:sz w:val="20"/>
          <w:szCs w:val="20"/>
          <w:lang w:val="en-GB"/>
        </w:rPr>
        <w:t>o</w:t>
      </w:r>
      <w:r w:rsidRPr="000D4E52">
        <w:rPr>
          <w:rFonts w:ascii="Lato" w:hAnsi="Lato"/>
          <w:sz w:val="20"/>
          <w:szCs w:val="20"/>
          <w:lang w:val="en-GB"/>
        </w:rPr>
        <w:t>n</w:t>
      </w:r>
      <w:r w:rsidRPr="00703004">
        <w:rPr>
          <w:rFonts w:ascii="Lato" w:hAnsi="Lato"/>
          <w:sz w:val="20"/>
          <w:lang w:val="en-GB"/>
        </w:rPr>
        <w:t xml:space="preserve"> specific (external) expertise from third parties</w:t>
      </w:r>
      <w:r w:rsidR="00E90DD1">
        <w:rPr>
          <w:rFonts w:ascii="Lato" w:hAnsi="Lato"/>
          <w:sz w:val="20"/>
          <w:szCs w:val="20"/>
          <w:lang w:val="en-GB"/>
        </w:rPr>
        <w:t xml:space="preserve"> to reach a carefully considered decision about this</w:t>
      </w:r>
      <w:r w:rsidRPr="000D4E52">
        <w:rPr>
          <w:rFonts w:ascii="Lato" w:hAnsi="Lato"/>
          <w:sz w:val="20"/>
          <w:szCs w:val="20"/>
          <w:lang w:val="en-GB"/>
        </w:rPr>
        <w:t xml:space="preserve">. </w:t>
      </w:r>
      <w:r w:rsidR="00362C18">
        <w:rPr>
          <w:rFonts w:ascii="Lato" w:hAnsi="Lato"/>
          <w:sz w:val="20"/>
          <w:szCs w:val="20"/>
          <w:lang w:val="en-GB"/>
        </w:rPr>
        <w:t>However</w:t>
      </w:r>
      <w:r w:rsidR="00362C18" w:rsidRPr="00703004">
        <w:rPr>
          <w:rFonts w:ascii="Lato" w:hAnsi="Lato"/>
          <w:sz w:val="20"/>
          <w:lang w:val="en-GB"/>
        </w:rPr>
        <w:t xml:space="preserve">, </w:t>
      </w:r>
      <w:r w:rsidRPr="00703004">
        <w:rPr>
          <w:rFonts w:ascii="Lato" w:hAnsi="Lato"/>
          <w:sz w:val="20"/>
          <w:lang w:val="en-GB"/>
        </w:rPr>
        <w:lastRenderedPageBreak/>
        <w:t>no information is provided to third parties without prior permission from the whistleblower. When providing information, the identity of the whistleblower will not be mentioned</w:t>
      </w:r>
      <w:r w:rsidRPr="000D4E52">
        <w:rPr>
          <w:rFonts w:ascii="Lato" w:hAnsi="Lato"/>
          <w:sz w:val="20"/>
          <w:szCs w:val="20"/>
          <w:lang w:val="en-GB"/>
        </w:rPr>
        <w:t>,</w:t>
      </w:r>
      <w:r w:rsidRPr="00703004">
        <w:rPr>
          <w:rFonts w:ascii="Lato" w:hAnsi="Lato"/>
          <w:sz w:val="20"/>
          <w:lang w:val="en-GB"/>
        </w:rPr>
        <w:t xml:space="preserve"> and the information will be provided in such a way that anonymity is guaranteed as much as possible.</w:t>
      </w:r>
    </w:p>
    <w:p w14:paraId="6E90D746" w14:textId="21B7E152" w:rsidR="00617EFB" w:rsidRPr="00703004" w:rsidRDefault="00FE007D" w:rsidP="00617EFB">
      <w:pPr>
        <w:pStyle w:val="Geenafstand"/>
        <w:numPr>
          <w:ilvl w:val="0"/>
          <w:numId w:val="17"/>
        </w:numPr>
        <w:rPr>
          <w:rFonts w:ascii="Lato" w:hAnsi="Lato"/>
          <w:sz w:val="20"/>
          <w:lang w:val="en-GB"/>
        </w:rPr>
      </w:pPr>
      <w:r w:rsidRPr="00703004">
        <w:rPr>
          <w:rFonts w:ascii="Lato" w:hAnsi="Lato"/>
          <w:sz w:val="20"/>
          <w:lang w:val="en-GB"/>
        </w:rPr>
        <w:t xml:space="preserve">If the Board of Directors decides to investigate the report further, the whistleblower will be informed. It </w:t>
      </w:r>
      <w:r w:rsidR="00362C18">
        <w:rPr>
          <w:rFonts w:ascii="Lato" w:hAnsi="Lato"/>
          <w:sz w:val="20"/>
          <w:szCs w:val="20"/>
          <w:lang w:val="en-GB"/>
        </w:rPr>
        <w:t xml:space="preserve">will </w:t>
      </w:r>
      <w:r w:rsidRPr="00703004">
        <w:rPr>
          <w:rFonts w:ascii="Lato" w:hAnsi="Lato"/>
          <w:sz w:val="20"/>
          <w:lang w:val="en-GB"/>
        </w:rPr>
        <w:t xml:space="preserve">also </w:t>
      </w:r>
      <w:r w:rsidRPr="000D4E52">
        <w:rPr>
          <w:rFonts w:ascii="Lato" w:hAnsi="Lato"/>
          <w:sz w:val="20"/>
          <w:szCs w:val="20"/>
          <w:lang w:val="en-GB"/>
        </w:rPr>
        <w:t>specif</w:t>
      </w:r>
      <w:r w:rsidR="00362C18">
        <w:rPr>
          <w:rFonts w:ascii="Lato" w:hAnsi="Lato"/>
          <w:sz w:val="20"/>
          <w:szCs w:val="20"/>
          <w:lang w:val="en-GB"/>
        </w:rPr>
        <w:t>y</w:t>
      </w:r>
      <w:r w:rsidRPr="00703004">
        <w:rPr>
          <w:rFonts w:ascii="Lato" w:hAnsi="Lato"/>
          <w:sz w:val="20"/>
          <w:lang w:val="en-GB"/>
        </w:rPr>
        <w:t xml:space="preserve"> the period within which the investigation will be completed. Woord en Daad strives to complete the investigation within </w:t>
      </w:r>
      <w:r w:rsidR="00B9799F">
        <w:rPr>
          <w:rFonts w:ascii="Lato" w:hAnsi="Lato"/>
          <w:sz w:val="20"/>
          <w:szCs w:val="20"/>
          <w:lang w:val="en-GB"/>
        </w:rPr>
        <w:t xml:space="preserve">two to </w:t>
      </w:r>
      <w:r w:rsidRPr="000D4E52">
        <w:rPr>
          <w:rFonts w:ascii="Lato" w:hAnsi="Lato"/>
          <w:sz w:val="20"/>
          <w:szCs w:val="20"/>
          <w:lang w:val="en-GB"/>
        </w:rPr>
        <w:t>four</w:t>
      </w:r>
      <w:r w:rsidRPr="00703004">
        <w:rPr>
          <w:rFonts w:ascii="Lato" w:hAnsi="Lato"/>
          <w:sz w:val="20"/>
          <w:lang w:val="en-GB"/>
        </w:rPr>
        <w:t xml:space="preserve"> weeks. If the specified period is not met, the whistleblower will be informed. The set period can be extended once by </w:t>
      </w:r>
      <w:r w:rsidRPr="000D4E52">
        <w:rPr>
          <w:rFonts w:ascii="Lato" w:hAnsi="Lato"/>
          <w:sz w:val="20"/>
          <w:szCs w:val="20"/>
          <w:lang w:val="en-GB"/>
        </w:rPr>
        <w:t>two</w:t>
      </w:r>
      <w:r w:rsidRPr="00703004">
        <w:rPr>
          <w:rFonts w:ascii="Lato" w:hAnsi="Lato"/>
          <w:sz w:val="20"/>
          <w:lang w:val="en-GB"/>
        </w:rPr>
        <w:t xml:space="preserve"> weeks. When the situation demands, the Board of Directors</w:t>
      </w:r>
      <w:r w:rsidRPr="000D4E52">
        <w:rPr>
          <w:rFonts w:ascii="Lato" w:hAnsi="Lato"/>
          <w:sz w:val="20"/>
          <w:szCs w:val="20"/>
          <w:lang w:val="en-GB"/>
        </w:rPr>
        <w:t xml:space="preserve"> will take emergency measures</w:t>
      </w:r>
      <w:r w:rsidRPr="00703004">
        <w:rPr>
          <w:rFonts w:ascii="Lato" w:hAnsi="Lato"/>
          <w:sz w:val="20"/>
          <w:lang w:val="en-GB"/>
        </w:rPr>
        <w:t>.</w:t>
      </w:r>
    </w:p>
    <w:p w14:paraId="6E90D747" w14:textId="264BC282" w:rsidR="00617EFB" w:rsidRPr="00703004" w:rsidRDefault="00FE007D" w:rsidP="00617EFB">
      <w:pPr>
        <w:pStyle w:val="Geenafstand"/>
        <w:numPr>
          <w:ilvl w:val="0"/>
          <w:numId w:val="17"/>
        </w:numPr>
        <w:rPr>
          <w:rFonts w:ascii="Lato" w:hAnsi="Lato"/>
          <w:sz w:val="20"/>
          <w:lang w:val="en-GB"/>
        </w:rPr>
      </w:pPr>
      <w:r w:rsidRPr="00703004">
        <w:rPr>
          <w:rFonts w:ascii="Lato" w:hAnsi="Lato"/>
          <w:sz w:val="20"/>
          <w:lang w:val="en-GB"/>
        </w:rPr>
        <w:t xml:space="preserve">If the report is investigated further, the right to be heard will be applied </w:t>
      </w:r>
      <w:r w:rsidR="00DE56A2">
        <w:rPr>
          <w:rFonts w:ascii="Lato" w:hAnsi="Lato"/>
          <w:sz w:val="20"/>
          <w:szCs w:val="20"/>
          <w:lang w:val="en-GB"/>
        </w:rPr>
        <w:t>to</w:t>
      </w:r>
      <w:r w:rsidRPr="00703004">
        <w:rPr>
          <w:rFonts w:ascii="Lato" w:hAnsi="Lato"/>
          <w:sz w:val="20"/>
          <w:lang w:val="en-GB"/>
        </w:rPr>
        <w:t xml:space="preserve"> all people involved.</w:t>
      </w:r>
    </w:p>
    <w:p w14:paraId="6E90D748" w14:textId="77777777" w:rsidR="00617EFB" w:rsidRPr="00703004" w:rsidRDefault="00FE007D" w:rsidP="00617EFB">
      <w:pPr>
        <w:pStyle w:val="Geenafstand"/>
        <w:numPr>
          <w:ilvl w:val="0"/>
          <w:numId w:val="17"/>
        </w:numPr>
        <w:rPr>
          <w:rFonts w:ascii="Lato" w:hAnsi="Lato"/>
          <w:sz w:val="20"/>
          <w:lang w:val="en-GB"/>
        </w:rPr>
      </w:pPr>
      <w:r w:rsidRPr="00703004">
        <w:rPr>
          <w:rFonts w:ascii="Lato" w:hAnsi="Lato"/>
          <w:sz w:val="20"/>
          <w:lang w:val="en-GB"/>
        </w:rPr>
        <w:t>Depending on the nature and subject matter of the report, the Board of Directors may involve external parties / third parties in investigating the report, including a legal adviser or a specialist on specific topics.</w:t>
      </w:r>
    </w:p>
    <w:p w14:paraId="6E90D749" w14:textId="6003753B" w:rsidR="00617EFB" w:rsidRPr="00703004" w:rsidRDefault="00FE007D" w:rsidP="00617EFB">
      <w:pPr>
        <w:pStyle w:val="Geenafstand"/>
        <w:numPr>
          <w:ilvl w:val="0"/>
          <w:numId w:val="17"/>
        </w:numPr>
        <w:rPr>
          <w:rFonts w:ascii="Lato" w:hAnsi="Lato"/>
          <w:sz w:val="20"/>
          <w:lang w:val="en-GB"/>
        </w:rPr>
      </w:pPr>
      <w:r w:rsidRPr="00703004">
        <w:rPr>
          <w:rFonts w:ascii="Lato" w:hAnsi="Lato"/>
          <w:sz w:val="20"/>
          <w:lang w:val="en-GB"/>
        </w:rPr>
        <w:t xml:space="preserve">After completion of the investigation, the Board of Directors informs the whistleblower, the recipient of the report and possibly the person whom the report relates to </w:t>
      </w:r>
      <w:r w:rsidR="00D704A1">
        <w:rPr>
          <w:rFonts w:ascii="Lato" w:hAnsi="Lato"/>
          <w:sz w:val="20"/>
          <w:szCs w:val="20"/>
          <w:lang w:val="en-GB"/>
        </w:rPr>
        <w:t xml:space="preserve">about </w:t>
      </w:r>
      <w:r w:rsidRPr="00703004">
        <w:rPr>
          <w:rFonts w:ascii="Lato" w:hAnsi="Lato"/>
          <w:sz w:val="20"/>
          <w:lang w:val="en-GB"/>
        </w:rPr>
        <w:t>the outcome of the investigation</w:t>
      </w:r>
      <w:r w:rsidRPr="000D4E52">
        <w:rPr>
          <w:rFonts w:ascii="Lato" w:hAnsi="Lato"/>
          <w:sz w:val="20"/>
          <w:szCs w:val="20"/>
          <w:lang w:val="en-GB"/>
        </w:rPr>
        <w:t xml:space="preserve"> in writing</w:t>
      </w:r>
      <w:r w:rsidRPr="00703004">
        <w:rPr>
          <w:rFonts w:ascii="Lato" w:hAnsi="Lato"/>
          <w:sz w:val="20"/>
          <w:lang w:val="en-GB"/>
        </w:rPr>
        <w:t>. Depending on the results</w:t>
      </w:r>
      <w:r w:rsidRPr="000D4E52">
        <w:rPr>
          <w:rFonts w:ascii="Lato" w:hAnsi="Lato"/>
          <w:sz w:val="20"/>
          <w:szCs w:val="20"/>
          <w:lang w:val="en-GB"/>
        </w:rPr>
        <w:t>/</w:t>
      </w:r>
      <w:r w:rsidRPr="00703004">
        <w:rPr>
          <w:rFonts w:ascii="Lato" w:hAnsi="Lato"/>
          <w:sz w:val="20"/>
          <w:lang w:val="en-GB"/>
        </w:rPr>
        <w:t>conclusions, they are also informed about the follow-up steps and actions decided by the Board of Directors.</w:t>
      </w:r>
    </w:p>
    <w:p w14:paraId="6E90D74A" w14:textId="7FB546F3" w:rsidR="00617EFB" w:rsidRPr="00703004" w:rsidRDefault="00FE007D" w:rsidP="00617EFB">
      <w:pPr>
        <w:pStyle w:val="Geenafstand"/>
        <w:numPr>
          <w:ilvl w:val="0"/>
          <w:numId w:val="17"/>
        </w:numPr>
        <w:rPr>
          <w:rFonts w:ascii="Lato" w:hAnsi="Lato"/>
          <w:sz w:val="20"/>
          <w:lang w:val="en-GB"/>
        </w:rPr>
      </w:pPr>
      <w:r w:rsidRPr="00703004">
        <w:rPr>
          <w:rFonts w:ascii="Lato" w:hAnsi="Lato"/>
          <w:sz w:val="20"/>
          <w:lang w:val="en-GB"/>
        </w:rPr>
        <w:t xml:space="preserve">If the whistleblower is of the opinion that sufficient and adequate action has been taken, the case described in the report will be considered resolved. The Board of Directors informs the whistleblower in writing about the handling of the report, whereby the whistleblower is asked to inform the Board of </w:t>
      </w:r>
      <w:r w:rsidRPr="000D4E52">
        <w:rPr>
          <w:rFonts w:ascii="Lato" w:hAnsi="Lato"/>
          <w:sz w:val="20"/>
          <w:szCs w:val="20"/>
          <w:lang w:val="en-GB"/>
        </w:rPr>
        <w:t>Directors</w:t>
      </w:r>
      <w:r w:rsidRPr="00703004">
        <w:rPr>
          <w:rFonts w:ascii="Lato" w:hAnsi="Lato"/>
          <w:sz w:val="20"/>
          <w:lang w:val="en-GB"/>
        </w:rPr>
        <w:t xml:space="preserve"> whether he</w:t>
      </w:r>
      <w:r w:rsidRPr="000D4E52">
        <w:rPr>
          <w:rFonts w:ascii="Lato" w:hAnsi="Lato"/>
          <w:sz w:val="20"/>
          <w:szCs w:val="20"/>
          <w:lang w:val="en-GB"/>
        </w:rPr>
        <w:t xml:space="preserve"> </w:t>
      </w:r>
      <w:r w:rsidR="00832BFC">
        <w:rPr>
          <w:rFonts w:ascii="Lato" w:hAnsi="Lato"/>
          <w:sz w:val="20"/>
          <w:szCs w:val="20"/>
          <w:lang w:val="en-GB"/>
        </w:rPr>
        <w:t>or she</w:t>
      </w:r>
      <w:r w:rsidR="00832BFC" w:rsidRPr="00703004">
        <w:rPr>
          <w:rFonts w:ascii="Lato" w:hAnsi="Lato"/>
          <w:sz w:val="20"/>
          <w:lang w:val="en-GB"/>
        </w:rPr>
        <w:t xml:space="preserve"> </w:t>
      </w:r>
      <w:r w:rsidRPr="00703004">
        <w:rPr>
          <w:rFonts w:ascii="Lato" w:hAnsi="Lato"/>
          <w:sz w:val="20"/>
          <w:lang w:val="en-GB"/>
        </w:rPr>
        <w:t>believes that the report has been dealt with sufficiently and adequately.</w:t>
      </w:r>
    </w:p>
    <w:p w14:paraId="6E90D74B" w14:textId="04B9E25F" w:rsidR="00617EFB" w:rsidRPr="00703004" w:rsidRDefault="00FE007D" w:rsidP="00617EFB">
      <w:pPr>
        <w:pStyle w:val="Geenafstand"/>
        <w:numPr>
          <w:ilvl w:val="0"/>
          <w:numId w:val="17"/>
        </w:numPr>
        <w:rPr>
          <w:rFonts w:ascii="Lato" w:hAnsi="Lato"/>
          <w:sz w:val="20"/>
          <w:lang w:val="en-GB"/>
        </w:rPr>
      </w:pPr>
      <w:r w:rsidRPr="00703004">
        <w:rPr>
          <w:rFonts w:ascii="Lato" w:hAnsi="Lato"/>
          <w:sz w:val="20"/>
          <w:lang w:val="en-GB"/>
        </w:rPr>
        <w:t xml:space="preserve">If the </w:t>
      </w:r>
      <w:r w:rsidRPr="000D4E52">
        <w:rPr>
          <w:rFonts w:ascii="Lato" w:hAnsi="Lato"/>
          <w:sz w:val="20"/>
          <w:szCs w:val="20"/>
          <w:lang w:val="en-GB"/>
        </w:rPr>
        <w:t xml:space="preserve">whistleblower </w:t>
      </w:r>
      <w:r w:rsidRPr="00703004">
        <w:rPr>
          <w:rFonts w:ascii="Lato" w:hAnsi="Lato"/>
          <w:sz w:val="20"/>
          <w:lang w:val="en-GB"/>
        </w:rPr>
        <w:t xml:space="preserve">is of the opinion that the report has not been or has not been </w:t>
      </w:r>
      <w:r w:rsidRPr="00703004">
        <w:rPr>
          <w:rFonts w:ascii="Lato" w:hAnsi="Lato"/>
          <w:i/>
          <w:sz w:val="20"/>
          <w:lang w:val="en-GB"/>
        </w:rPr>
        <w:t>sufficiently</w:t>
      </w:r>
      <w:r w:rsidRPr="00703004">
        <w:rPr>
          <w:rFonts w:ascii="Lato" w:hAnsi="Lato"/>
          <w:sz w:val="20"/>
          <w:lang w:val="en-GB"/>
        </w:rPr>
        <w:t xml:space="preserve"> addressed and</w:t>
      </w:r>
      <w:r w:rsidRPr="000D4E52">
        <w:rPr>
          <w:rFonts w:ascii="Lato" w:hAnsi="Lato"/>
          <w:sz w:val="20"/>
          <w:szCs w:val="20"/>
          <w:lang w:val="en-GB"/>
        </w:rPr>
        <w:t>/</w:t>
      </w:r>
      <w:r w:rsidRPr="00703004">
        <w:rPr>
          <w:rFonts w:ascii="Lato" w:hAnsi="Lato"/>
          <w:sz w:val="20"/>
          <w:lang w:val="en-GB"/>
        </w:rPr>
        <w:t xml:space="preserve">or insufficient action has been taken based on the conclusions of the investigation, </w:t>
      </w:r>
      <w:r w:rsidRPr="000D4E52">
        <w:rPr>
          <w:rFonts w:ascii="Lato" w:hAnsi="Lato"/>
          <w:sz w:val="20"/>
          <w:szCs w:val="20"/>
          <w:lang w:val="en-GB"/>
        </w:rPr>
        <w:t xml:space="preserve">then he or she </w:t>
      </w:r>
      <w:r w:rsidRPr="00703004">
        <w:rPr>
          <w:rFonts w:ascii="Lato" w:hAnsi="Lato"/>
          <w:sz w:val="20"/>
          <w:lang w:val="en-GB"/>
        </w:rPr>
        <w:t>may decide to make a report externally.</w:t>
      </w:r>
      <w:r w:rsidRPr="000D4E52">
        <w:rPr>
          <w:rFonts w:ascii="Lato" w:hAnsi="Lato"/>
          <w:sz w:val="20"/>
          <w:szCs w:val="20"/>
          <w:lang w:val="en-GB"/>
        </w:rPr>
        <w:t xml:space="preserve"> </w:t>
      </w:r>
    </w:p>
    <w:p w14:paraId="6E90D74C" w14:textId="77777777" w:rsidR="00617EFB" w:rsidRPr="00703004" w:rsidRDefault="00617EFB" w:rsidP="00617EFB">
      <w:pPr>
        <w:pStyle w:val="Geenafstand"/>
        <w:rPr>
          <w:rFonts w:ascii="Lato" w:hAnsi="Lato"/>
          <w:b/>
          <w:sz w:val="20"/>
          <w:lang w:val="en-GB"/>
        </w:rPr>
      </w:pPr>
    </w:p>
    <w:p w14:paraId="6E90D74D" w14:textId="6A2DF6CE" w:rsidR="00617EFB" w:rsidRPr="00703004" w:rsidRDefault="00FE007D" w:rsidP="00617EFB">
      <w:pPr>
        <w:pStyle w:val="Geenafstand"/>
        <w:rPr>
          <w:rFonts w:ascii="Lato" w:hAnsi="Lato"/>
          <w:b/>
          <w:sz w:val="20"/>
          <w:lang w:val="en-GB"/>
        </w:rPr>
      </w:pPr>
      <w:r w:rsidRPr="00703004">
        <w:rPr>
          <w:rFonts w:ascii="Lato" w:hAnsi="Lato"/>
          <w:b/>
          <w:sz w:val="20"/>
          <w:lang w:val="en-GB"/>
        </w:rPr>
        <w:t xml:space="preserve">When can </w:t>
      </w:r>
      <w:r w:rsidR="00B5723E">
        <w:rPr>
          <w:rFonts w:ascii="Lato" w:hAnsi="Lato"/>
          <w:b/>
          <w:sz w:val="20"/>
          <w:szCs w:val="20"/>
          <w:lang w:val="en-GB"/>
        </w:rPr>
        <w:t xml:space="preserve">an </w:t>
      </w:r>
      <w:r w:rsidRPr="00703004">
        <w:rPr>
          <w:rFonts w:ascii="Lato" w:hAnsi="Lato"/>
          <w:b/>
          <w:sz w:val="20"/>
          <w:lang w:val="en-GB"/>
        </w:rPr>
        <w:t xml:space="preserve">external </w:t>
      </w:r>
      <w:r w:rsidRPr="000D4E52">
        <w:rPr>
          <w:rFonts w:ascii="Lato" w:hAnsi="Lato"/>
          <w:b/>
          <w:sz w:val="20"/>
          <w:szCs w:val="20"/>
          <w:lang w:val="en-GB"/>
        </w:rPr>
        <w:t>report</w:t>
      </w:r>
      <w:r w:rsidRPr="00703004">
        <w:rPr>
          <w:rFonts w:ascii="Lato" w:hAnsi="Lato"/>
          <w:b/>
          <w:sz w:val="20"/>
          <w:lang w:val="en-GB"/>
        </w:rPr>
        <w:t xml:space="preserve"> be made?</w:t>
      </w:r>
    </w:p>
    <w:p w14:paraId="6E90D74E" w14:textId="2B37F12C" w:rsidR="00617EFB" w:rsidRPr="00703004" w:rsidRDefault="00FE007D" w:rsidP="00617EFB">
      <w:pPr>
        <w:pStyle w:val="Geenafstand"/>
        <w:rPr>
          <w:rFonts w:ascii="Lato" w:hAnsi="Lato"/>
          <w:sz w:val="20"/>
          <w:lang w:val="en-GB"/>
        </w:rPr>
      </w:pPr>
      <w:r w:rsidRPr="00703004">
        <w:rPr>
          <w:rFonts w:ascii="Lato" w:hAnsi="Lato"/>
          <w:sz w:val="20"/>
          <w:lang w:val="en-GB"/>
        </w:rPr>
        <w:t xml:space="preserve">The </w:t>
      </w:r>
      <w:r w:rsidR="00690F2C" w:rsidRPr="00703004">
        <w:rPr>
          <w:rFonts w:ascii="Lato" w:hAnsi="Lato"/>
          <w:sz w:val="20"/>
          <w:lang w:val="en-GB"/>
        </w:rPr>
        <w:t>premise</w:t>
      </w:r>
      <w:r w:rsidRPr="00703004">
        <w:rPr>
          <w:rFonts w:ascii="Lato" w:hAnsi="Lato"/>
          <w:sz w:val="20"/>
          <w:lang w:val="en-GB"/>
        </w:rPr>
        <w:t xml:space="preserve"> is that the whistleblower should always first report internally </w:t>
      </w:r>
      <w:r w:rsidR="00462CB4">
        <w:rPr>
          <w:rFonts w:ascii="Lato" w:hAnsi="Lato"/>
          <w:sz w:val="20"/>
          <w:szCs w:val="20"/>
          <w:lang w:val="en-GB"/>
        </w:rPr>
        <w:t>if</w:t>
      </w:r>
      <w:r w:rsidR="00462CB4" w:rsidRPr="00703004">
        <w:rPr>
          <w:rFonts w:ascii="Lato" w:hAnsi="Lato"/>
          <w:sz w:val="20"/>
          <w:lang w:val="en-GB"/>
        </w:rPr>
        <w:t xml:space="preserve"> an abuse </w:t>
      </w:r>
      <w:r w:rsidR="00462CB4">
        <w:rPr>
          <w:rFonts w:ascii="Lato" w:hAnsi="Lato"/>
          <w:sz w:val="20"/>
          <w:szCs w:val="20"/>
          <w:lang w:val="en-GB"/>
        </w:rPr>
        <w:t xml:space="preserve">is suspected </w:t>
      </w:r>
      <w:r w:rsidRPr="000D4E52">
        <w:rPr>
          <w:rFonts w:ascii="Lato" w:hAnsi="Lato"/>
          <w:sz w:val="20"/>
          <w:szCs w:val="20"/>
          <w:lang w:val="en-GB"/>
        </w:rPr>
        <w:t>so that</w:t>
      </w:r>
      <w:r w:rsidR="00EE04D1" w:rsidRPr="00703004">
        <w:rPr>
          <w:rFonts w:ascii="Lato" w:hAnsi="Lato"/>
          <w:sz w:val="20"/>
          <w:lang w:val="en-GB"/>
        </w:rPr>
        <w:t xml:space="preserve"> </w:t>
      </w:r>
      <w:r w:rsidRPr="00703004">
        <w:rPr>
          <w:rFonts w:ascii="Lato" w:hAnsi="Lato"/>
          <w:sz w:val="20"/>
          <w:lang w:val="en-GB"/>
        </w:rPr>
        <w:t xml:space="preserve">Woord en Daad </w:t>
      </w:r>
      <w:r w:rsidRPr="000D4E52">
        <w:rPr>
          <w:rFonts w:ascii="Lato" w:hAnsi="Lato"/>
          <w:sz w:val="20"/>
          <w:szCs w:val="20"/>
          <w:lang w:val="en-GB"/>
        </w:rPr>
        <w:t xml:space="preserve">has </w:t>
      </w:r>
      <w:r w:rsidRPr="00703004">
        <w:rPr>
          <w:rFonts w:ascii="Lato" w:hAnsi="Lato"/>
          <w:sz w:val="20"/>
          <w:lang w:val="en-GB"/>
        </w:rPr>
        <w:t xml:space="preserve">the opportunity to resolve the suspected abuse itself. Only </w:t>
      </w:r>
      <w:r w:rsidR="00462CB4">
        <w:rPr>
          <w:rFonts w:ascii="Lato" w:hAnsi="Lato"/>
          <w:sz w:val="20"/>
          <w:szCs w:val="20"/>
          <w:lang w:val="en-GB"/>
        </w:rPr>
        <w:t xml:space="preserve">after that </w:t>
      </w:r>
      <w:r w:rsidRPr="00703004">
        <w:rPr>
          <w:rFonts w:ascii="Lato" w:hAnsi="Lato"/>
          <w:sz w:val="20"/>
          <w:lang w:val="en-GB"/>
        </w:rPr>
        <w:t xml:space="preserve">an external report </w:t>
      </w:r>
      <w:r w:rsidR="00690F2C" w:rsidRPr="00703004">
        <w:rPr>
          <w:rFonts w:ascii="Lato" w:hAnsi="Lato"/>
          <w:sz w:val="20"/>
          <w:lang w:val="en-GB"/>
        </w:rPr>
        <w:t xml:space="preserve">can </w:t>
      </w:r>
      <w:r w:rsidRPr="00703004">
        <w:rPr>
          <w:rFonts w:ascii="Lato" w:hAnsi="Lato"/>
          <w:sz w:val="20"/>
          <w:lang w:val="en-GB"/>
        </w:rPr>
        <w:t>be made. In some cases, external reports can be made immediately:</w:t>
      </w:r>
    </w:p>
    <w:p w14:paraId="6E90D74F" w14:textId="77777777" w:rsidR="00617EFB" w:rsidRPr="00703004" w:rsidRDefault="00FE007D" w:rsidP="00617EFB">
      <w:pPr>
        <w:pStyle w:val="Geenafstand"/>
        <w:numPr>
          <w:ilvl w:val="0"/>
          <w:numId w:val="18"/>
        </w:numPr>
        <w:rPr>
          <w:rFonts w:ascii="Lato" w:hAnsi="Lato"/>
          <w:sz w:val="20"/>
          <w:lang w:val="en-GB"/>
        </w:rPr>
      </w:pPr>
      <w:r w:rsidRPr="00703004">
        <w:rPr>
          <w:rFonts w:ascii="Lato" w:hAnsi="Lato"/>
          <w:sz w:val="20"/>
          <w:lang w:val="en-GB"/>
        </w:rPr>
        <w:t>If the highest responsible person in the organization is involved in the abuse;</w:t>
      </w:r>
    </w:p>
    <w:p w14:paraId="6E90D750" w14:textId="77777777" w:rsidR="00617EFB" w:rsidRPr="00703004" w:rsidRDefault="00FE007D" w:rsidP="00617EFB">
      <w:pPr>
        <w:pStyle w:val="Geenafstand"/>
        <w:numPr>
          <w:ilvl w:val="0"/>
          <w:numId w:val="18"/>
        </w:numPr>
        <w:rPr>
          <w:rFonts w:ascii="Lato" w:hAnsi="Lato"/>
          <w:sz w:val="20"/>
          <w:lang w:val="en-GB"/>
        </w:rPr>
      </w:pPr>
      <w:r w:rsidRPr="00703004">
        <w:rPr>
          <w:rFonts w:ascii="Lato" w:hAnsi="Lato"/>
          <w:sz w:val="20"/>
          <w:lang w:val="en-GB"/>
        </w:rPr>
        <w:t>If the whistleblower cannot reasonably be expected to first report internally, because;</w:t>
      </w:r>
    </w:p>
    <w:p w14:paraId="6E90D751" w14:textId="77777777" w:rsidR="00617EFB" w:rsidRPr="00703004" w:rsidRDefault="00FE007D" w:rsidP="00617EFB">
      <w:pPr>
        <w:pStyle w:val="Geenafstand"/>
        <w:numPr>
          <w:ilvl w:val="1"/>
          <w:numId w:val="18"/>
        </w:numPr>
        <w:rPr>
          <w:rFonts w:ascii="Lato" w:hAnsi="Lato"/>
          <w:sz w:val="20"/>
          <w:lang w:val="en-GB"/>
        </w:rPr>
      </w:pPr>
      <w:r w:rsidRPr="00703004">
        <w:rPr>
          <w:rFonts w:ascii="Lato" w:hAnsi="Lato"/>
          <w:sz w:val="20"/>
          <w:lang w:val="en-GB"/>
        </w:rPr>
        <w:t>Immediate danger is imminent, whereby a compelling and urgent social interest requires immediate external reporting;</w:t>
      </w:r>
    </w:p>
    <w:p w14:paraId="6E90D752" w14:textId="77777777" w:rsidR="00617EFB" w:rsidRPr="00703004" w:rsidRDefault="00FE007D" w:rsidP="00617EFB">
      <w:pPr>
        <w:pStyle w:val="Geenafstand"/>
        <w:numPr>
          <w:ilvl w:val="1"/>
          <w:numId w:val="18"/>
        </w:numPr>
        <w:rPr>
          <w:rFonts w:ascii="Lato" w:hAnsi="Lato"/>
          <w:sz w:val="20"/>
          <w:lang w:val="en-GB"/>
        </w:rPr>
      </w:pPr>
      <w:r w:rsidRPr="00703004">
        <w:rPr>
          <w:rFonts w:ascii="Lato" w:hAnsi="Lato"/>
          <w:sz w:val="20"/>
          <w:lang w:val="en-GB"/>
        </w:rPr>
        <w:t>A situation occurs in which the parties involved can reasonably be afraid of countermeasures as a result of an internal report;</w:t>
      </w:r>
    </w:p>
    <w:p w14:paraId="6E90D753" w14:textId="77777777" w:rsidR="00617EFB" w:rsidRPr="00703004" w:rsidRDefault="00FE007D" w:rsidP="00617EFB">
      <w:pPr>
        <w:pStyle w:val="Geenafstand"/>
        <w:numPr>
          <w:ilvl w:val="1"/>
          <w:numId w:val="18"/>
        </w:numPr>
        <w:rPr>
          <w:rFonts w:ascii="Lato" w:hAnsi="Lato"/>
          <w:sz w:val="20"/>
          <w:lang w:val="en-GB"/>
        </w:rPr>
      </w:pPr>
      <w:r w:rsidRPr="00703004">
        <w:rPr>
          <w:rFonts w:ascii="Lato" w:hAnsi="Lato"/>
          <w:sz w:val="20"/>
          <w:lang w:val="en-GB"/>
        </w:rPr>
        <w:t>There is a clear threat of embezzlement or destruction of evidence;</w:t>
      </w:r>
    </w:p>
    <w:p w14:paraId="6E90D754" w14:textId="77777777" w:rsidR="00617EFB" w:rsidRPr="00703004" w:rsidRDefault="00FE007D" w:rsidP="00617EFB">
      <w:pPr>
        <w:pStyle w:val="Geenafstand"/>
        <w:numPr>
          <w:ilvl w:val="1"/>
          <w:numId w:val="18"/>
        </w:numPr>
        <w:rPr>
          <w:rFonts w:ascii="Lato" w:hAnsi="Lato"/>
          <w:sz w:val="20"/>
          <w:lang w:val="en-GB"/>
        </w:rPr>
      </w:pPr>
      <w:r w:rsidRPr="00703004">
        <w:rPr>
          <w:rFonts w:ascii="Lato" w:hAnsi="Lato"/>
          <w:sz w:val="20"/>
          <w:lang w:val="en-GB"/>
        </w:rPr>
        <w:t>The whistleblower has a legal duty or authority to immediately report externally.</w:t>
      </w:r>
    </w:p>
    <w:p w14:paraId="6E90D755" w14:textId="77777777" w:rsidR="00617EFB" w:rsidRPr="00703004" w:rsidRDefault="00FE007D" w:rsidP="00690F2C">
      <w:pPr>
        <w:pStyle w:val="Geenafstand"/>
        <w:numPr>
          <w:ilvl w:val="0"/>
          <w:numId w:val="18"/>
        </w:numPr>
        <w:rPr>
          <w:rFonts w:ascii="Lato" w:hAnsi="Lato"/>
          <w:sz w:val="20"/>
          <w:lang w:val="en-GB"/>
        </w:rPr>
      </w:pPr>
      <w:r w:rsidRPr="00703004">
        <w:rPr>
          <w:rFonts w:ascii="Lato" w:hAnsi="Lato"/>
          <w:sz w:val="20"/>
          <w:lang w:val="en-GB"/>
        </w:rPr>
        <w:t xml:space="preserve">In addition, the whistleblower can report externally if, after having carefully completed the procedure with an internal report, he </w:t>
      </w:r>
      <w:r w:rsidR="003705DA">
        <w:rPr>
          <w:rFonts w:ascii="Lato" w:hAnsi="Lato"/>
          <w:sz w:val="20"/>
          <w:szCs w:val="20"/>
          <w:lang w:val="en-GB"/>
        </w:rPr>
        <w:t xml:space="preserve">or she </w:t>
      </w:r>
      <w:r w:rsidRPr="00703004">
        <w:rPr>
          <w:rFonts w:ascii="Lato" w:hAnsi="Lato"/>
          <w:sz w:val="20"/>
          <w:lang w:val="en-GB"/>
        </w:rPr>
        <w:t>is of the opinion that the abuse has not been solved or has not been sufficiently resolved.</w:t>
      </w:r>
    </w:p>
    <w:p w14:paraId="6E90D756" w14:textId="77777777" w:rsidR="004F3A2C" w:rsidRPr="00703004" w:rsidRDefault="004F3A2C" w:rsidP="004F3A2C">
      <w:pPr>
        <w:pStyle w:val="Geenafstand"/>
        <w:rPr>
          <w:rFonts w:ascii="Lato" w:hAnsi="Lato"/>
          <w:b/>
          <w:sz w:val="20"/>
          <w:lang w:val="en-GB"/>
        </w:rPr>
      </w:pPr>
    </w:p>
    <w:p w14:paraId="6E90D757" w14:textId="77777777" w:rsidR="00690F2C" w:rsidRPr="00703004" w:rsidRDefault="00FE007D" w:rsidP="00690F2C">
      <w:pPr>
        <w:pStyle w:val="Geenafstand"/>
        <w:rPr>
          <w:rFonts w:ascii="Lato" w:hAnsi="Lato"/>
          <w:b/>
          <w:sz w:val="20"/>
          <w:lang w:val="en-GB"/>
        </w:rPr>
      </w:pPr>
      <w:r w:rsidRPr="00703004">
        <w:rPr>
          <w:rFonts w:ascii="Lato" w:hAnsi="Lato"/>
          <w:b/>
          <w:sz w:val="20"/>
          <w:lang w:val="en-GB"/>
        </w:rPr>
        <w:t>Procedure for external reporting by whistleblower</w:t>
      </w:r>
    </w:p>
    <w:p w14:paraId="6E90D758" w14:textId="5EEFD56B" w:rsidR="00690F2C" w:rsidRPr="00703004" w:rsidRDefault="00FE007D" w:rsidP="00690F2C">
      <w:pPr>
        <w:pStyle w:val="Geenafstand"/>
        <w:numPr>
          <w:ilvl w:val="0"/>
          <w:numId w:val="20"/>
        </w:numPr>
        <w:rPr>
          <w:rFonts w:ascii="Lato" w:hAnsi="Lato"/>
          <w:sz w:val="20"/>
          <w:lang w:val="en-GB"/>
        </w:rPr>
      </w:pPr>
      <w:r w:rsidRPr="00703004">
        <w:rPr>
          <w:rFonts w:ascii="Lato" w:hAnsi="Lato"/>
          <w:sz w:val="20"/>
          <w:lang w:val="en-GB"/>
        </w:rPr>
        <w:t xml:space="preserve">The reporter makes an external report to an external </w:t>
      </w:r>
      <w:r w:rsidR="007723C5">
        <w:rPr>
          <w:rFonts w:ascii="Lato" w:hAnsi="Lato"/>
          <w:sz w:val="20"/>
          <w:szCs w:val="20"/>
          <w:lang w:val="en-GB"/>
        </w:rPr>
        <w:t>body</w:t>
      </w:r>
      <w:r w:rsidRPr="00703004">
        <w:rPr>
          <w:rFonts w:ascii="Lato" w:hAnsi="Lato"/>
          <w:sz w:val="20"/>
          <w:lang w:val="en-GB"/>
        </w:rPr>
        <w:t>, for example:</w:t>
      </w:r>
    </w:p>
    <w:p w14:paraId="6E90D759" w14:textId="451D3F24" w:rsidR="00690F2C" w:rsidRPr="00703004" w:rsidRDefault="00FE007D" w:rsidP="00690F2C">
      <w:pPr>
        <w:pStyle w:val="Geenafstand"/>
        <w:numPr>
          <w:ilvl w:val="1"/>
          <w:numId w:val="20"/>
        </w:numPr>
        <w:rPr>
          <w:rFonts w:ascii="Lato" w:hAnsi="Lato"/>
          <w:sz w:val="20"/>
          <w:lang w:val="en-GB"/>
        </w:rPr>
      </w:pPr>
      <w:r w:rsidRPr="000D4E52">
        <w:rPr>
          <w:rFonts w:ascii="Lato" w:hAnsi="Lato"/>
          <w:sz w:val="20"/>
          <w:szCs w:val="20"/>
          <w:lang w:val="en-GB"/>
        </w:rPr>
        <w:t>A</w:t>
      </w:r>
      <w:r w:rsidR="007723C5">
        <w:rPr>
          <w:rFonts w:ascii="Lato" w:hAnsi="Lato"/>
          <w:sz w:val="20"/>
          <w:szCs w:val="20"/>
          <w:lang w:val="en-GB"/>
        </w:rPr>
        <w:t xml:space="preserve"> body</w:t>
      </w:r>
      <w:r w:rsidR="007723C5" w:rsidRPr="00703004">
        <w:rPr>
          <w:rFonts w:ascii="Lato" w:hAnsi="Lato"/>
          <w:sz w:val="20"/>
          <w:lang w:val="en-GB"/>
        </w:rPr>
        <w:t xml:space="preserve"> </w:t>
      </w:r>
      <w:r w:rsidRPr="00703004">
        <w:rPr>
          <w:rFonts w:ascii="Lato" w:hAnsi="Lato"/>
          <w:sz w:val="20"/>
          <w:lang w:val="en-GB"/>
        </w:rPr>
        <w:t xml:space="preserve">charged with the investigation of criminal </w:t>
      </w:r>
      <w:r w:rsidRPr="000D4E52">
        <w:rPr>
          <w:rFonts w:ascii="Lato" w:hAnsi="Lato"/>
          <w:sz w:val="20"/>
          <w:szCs w:val="20"/>
          <w:lang w:val="en-GB"/>
        </w:rPr>
        <w:t>offences</w:t>
      </w:r>
      <w:r w:rsidRPr="00703004">
        <w:rPr>
          <w:rFonts w:ascii="Lato" w:hAnsi="Lato"/>
          <w:sz w:val="20"/>
          <w:lang w:val="en-GB"/>
        </w:rPr>
        <w:t>;</w:t>
      </w:r>
    </w:p>
    <w:p w14:paraId="6E90D75A" w14:textId="0E0C218C" w:rsidR="00690F2C" w:rsidRPr="00703004" w:rsidRDefault="00FE007D" w:rsidP="00690F2C">
      <w:pPr>
        <w:pStyle w:val="Geenafstand"/>
        <w:numPr>
          <w:ilvl w:val="1"/>
          <w:numId w:val="20"/>
        </w:numPr>
        <w:rPr>
          <w:rFonts w:ascii="Lato" w:hAnsi="Lato"/>
          <w:sz w:val="20"/>
          <w:lang w:val="en-GB"/>
        </w:rPr>
      </w:pPr>
      <w:r w:rsidRPr="000D4E52">
        <w:rPr>
          <w:rFonts w:ascii="Lato" w:hAnsi="Lato"/>
          <w:sz w:val="20"/>
          <w:szCs w:val="20"/>
          <w:lang w:val="en-GB"/>
        </w:rPr>
        <w:t>A</w:t>
      </w:r>
      <w:r w:rsidR="007723C5">
        <w:rPr>
          <w:rFonts w:ascii="Lato" w:hAnsi="Lato"/>
          <w:sz w:val="20"/>
          <w:szCs w:val="20"/>
          <w:lang w:val="en-GB"/>
        </w:rPr>
        <w:t xml:space="preserve"> body</w:t>
      </w:r>
      <w:r w:rsidR="007723C5" w:rsidRPr="00703004">
        <w:rPr>
          <w:rFonts w:ascii="Lato" w:hAnsi="Lato"/>
          <w:sz w:val="20"/>
          <w:lang w:val="en-GB"/>
        </w:rPr>
        <w:t xml:space="preserve"> </w:t>
      </w:r>
      <w:r w:rsidRPr="00703004">
        <w:rPr>
          <w:rFonts w:ascii="Lato" w:hAnsi="Lato"/>
          <w:sz w:val="20"/>
          <w:lang w:val="en-GB"/>
        </w:rPr>
        <w:t>responsible for monitoring compliance with legal requirements;</w:t>
      </w:r>
    </w:p>
    <w:p w14:paraId="6E90D75B" w14:textId="026FA6B2" w:rsidR="00690F2C" w:rsidRPr="00703004" w:rsidRDefault="00FE007D" w:rsidP="00690F2C">
      <w:pPr>
        <w:pStyle w:val="Geenafstand"/>
        <w:numPr>
          <w:ilvl w:val="1"/>
          <w:numId w:val="20"/>
        </w:numPr>
        <w:rPr>
          <w:rFonts w:ascii="Lato" w:hAnsi="Lato"/>
          <w:sz w:val="20"/>
          <w:lang w:val="en-GB"/>
        </w:rPr>
      </w:pPr>
      <w:r w:rsidRPr="000D4E52">
        <w:rPr>
          <w:rFonts w:ascii="Lato" w:hAnsi="Lato"/>
          <w:sz w:val="20"/>
          <w:szCs w:val="20"/>
          <w:lang w:val="en-GB"/>
        </w:rPr>
        <w:t>A</w:t>
      </w:r>
      <w:r w:rsidR="00C94C27">
        <w:rPr>
          <w:rFonts w:ascii="Lato" w:hAnsi="Lato"/>
          <w:sz w:val="20"/>
          <w:szCs w:val="20"/>
          <w:lang w:val="en-GB"/>
        </w:rPr>
        <w:t xml:space="preserve"> body</w:t>
      </w:r>
      <w:r w:rsidR="00C94C27" w:rsidRPr="00703004">
        <w:rPr>
          <w:rFonts w:ascii="Lato" w:hAnsi="Lato"/>
          <w:sz w:val="20"/>
          <w:lang w:val="en-GB"/>
        </w:rPr>
        <w:t xml:space="preserve"> </w:t>
      </w:r>
      <w:r w:rsidRPr="00703004">
        <w:rPr>
          <w:rFonts w:ascii="Lato" w:hAnsi="Lato"/>
          <w:sz w:val="20"/>
          <w:lang w:val="en-GB"/>
        </w:rPr>
        <w:t>that is authorized to do so and where the suspicion of misconduct can be reported;</w:t>
      </w:r>
    </w:p>
    <w:p w14:paraId="6E90D75C" w14:textId="105A9BEF" w:rsidR="00690F2C" w:rsidRPr="00703004" w:rsidRDefault="00FE007D" w:rsidP="00690F2C">
      <w:pPr>
        <w:pStyle w:val="Geenafstand"/>
        <w:numPr>
          <w:ilvl w:val="1"/>
          <w:numId w:val="20"/>
        </w:numPr>
        <w:rPr>
          <w:rFonts w:ascii="Lato" w:hAnsi="Lato"/>
          <w:sz w:val="20"/>
          <w:lang w:val="en-GB"/>
        </w:rPr>
      </w:pPr>
      <w:r w:rsidRPr="00703004">
        <w:rPr>
          <w:rFonts w:ascii="Lato" w:hAnsi="Lato"/>
          <w:sz w:val="20"/>
          <w:lang w:val="en-GB"/>
        </w:rPr>
        <w:t xml:space="preserve">The </w:t>
      </w:r>
      <w:r w:rsidR="007F02E3" w:rsidRPr="007723C5">
        <w:rPr>
          <w:rFonts w:ascii="Lato" w:hAnsi="Lato"/>
          <w:sz w:val="20"/>
          <w:szCs w:val="20"/>
          <w:lang w:val="en-GB"/>
        </w:rPr>
        <w:t>Dutch</w:t>
      </w:r>
      <w:r w:rsidR="007F02E3" w:rsidRPr="00703004">
        <w:rPr>
          <w:rFonts w:ascii="Lato" w:hAnsi="Lato"/>
          <w:sz w:val="20"/>
          <w:lang w:val="en-GB"/>
        </w:rPr>
        <w:t xml:space="preserve"> Whistleblowers</w:t>
      </w:r>
      <w:r w:rsidR="007F02E3" w:rsidRPr="007723C5">
        <w:rPr>
          <w:rFonts w:ascii="Lato" w:hAnsi="Lato"/>
          <w:sz w:val="20"/>
          <w:szCs w:val="20"/>
          <w:lang w:val="en-GB"/>
        </w:rPr>
        <w:t xml:space="preserve"> Authority</w:t>
      </w:r>
      <w:r w:rsidRPr="00703004">
        <w:rPr>
          <w:rFonts w:ascii="Lato" w:hAnsi="Lato"/>
          <w:sz w:val="20"/>
          <w:lang w:val="en-GB"/>
        </w:rPr>
        <w:t xml:space="preserve"> insofar as the whistleblower works at Woord en Daad.</w:t>
      </w:r>
    </w:p>
    <w:p w14:paraId="6E90D75D" w14:textId="77777777" w:rsidR="00690F2C" w:rsidRPr="00703004" w:rsidRDefault="00FE007D" w:rsidP="00690F2C">
      <w:pPr>
        <w:pStyle w:val="Geenafstand"/>
        <w:numPr>
          <w:ilvl w:val="0"/>
          <w:numId w:val="20"/>
        </w:numPr>
        <w:rPr>
          <w:rFonts w:ascii="Lato" w:hAnsi="Lato"/>
          <w:sz w:val="20"/>
          <w:lang w:val="en-GB"/>
        </w:rPr>
      </w:pPr>
      <w:r w:rsidRPr="00703004">
        <w:rPr>
          <w:rFonts w:ascii="Lato" w:hAnsi="Lato"/>
          <w:sz w:val="20"/>
          <w:lang w:val="en-GB"/>
        </w:rPr>
        <w:t>If the public interest weighs so heavily, the whistleblower can also make the external report to a third party who is able to remedy the suspected wrongdoing.</w:t>
      </w:r>
    </w:p>
    <w:p w14:paraId="6E90D75E" w14:textId="139D6EB7" w:rsidR="00690F2C" w:rsidRPr="00703004" w:rsidRDefault="00FE007D" w:rsidP="00690F2C">
      <w:pPr>
        <w:pStyle w:val="Geenafstand"/>
        <w:numPr>
          <w:ilvl w:val="0"/>
          <w:numId w:val="20"/>
        </w:numPr>
        <w:rPr>
          <w:rFonts w:ascii="Lato" w:hAnsi="Lato"/>
          <w:sz w:val="20"/>
          <w:lang w:val="en-GB"/>
        </w:rPr>
      </w:pPr>
      <w:r w:rsidRPr="00703004">
        <w:rPr>
          <w:rFonts w:ascii="Lato" w:hAnsi="Lato"/>
          <w:sz w:val="20"/>
          <w:lang w:val="en-GB"/>
        </w:rPr>
        <w:t>When reporting externally, the whistleblower takes into account</w:t>
      </w:r>
      <w:r w:rsidRPr="000D4E52">
        <w:rPr>
          <w:rFonts w:ascii="Lato" w:hAnsi="Lato"/>
          <w:sz w:val="20"/>
          <w:szCs w:val="20"/>
          <w:lang w:val="en-GB"/>
        </w:rPr>
        <w:t>,</w:t>
      </w:r>
      <w:r w:rsidRPr="00703004">
        <w:rPr>
          <w:rFonts w:ascii="Lato" w:hAnsi="Lato"/>
          <w:sz w:val="20"/>
          <w:lang w:val="en-GB"/>
        </w:rPr>
        <w:t xml:space="preserve"> on the one hand</w:t>
      </w:r>
      <w:r w:rsidRPr="000D4E52">
        <w:rPr>
          <w:rFonts w:ascii="Lato" w:hAnsi="Lato"/>
          <w:sz w:val="20"/>
          <w:szCs w:val="20"/>
          <w:lang w:val="en-GB"/>
        </w:rPr>
        <w:t>,</w:t>
      </w:r>
      <w:r w:rsidRPr="00703004">
        <w:rPr>
          <w:rFonts w:ascii="Lato" w:hAnsi="Lato"/>
          <w:sz w:val="20"/>
          <w:lang w:val="en-GB"/>
        </w:rPr>
        <w:t xml:space="preserve"> the effectiveness with which this external party can intervene and on the other hand</w:t>
      </w:r>
      <w:r w:rsidRPr="000D4E52">
        <w:rPr>
          <w:rFonts w:ascii="Lato" w:hAnsi="Lato"/>
          <w:sz w:val="20"/>
          <w:szCs w:val="20"/>
          <w:lang w:val="en-GB"/>
        </w:rPr>
        <w:t>,</w:t>
      </w:r>
      <w:r w:rsidRPr="00703004">
        <w:rPr>
          <w:rFonts w:ascii="Lato" w:hAnsi="Lato"/>
          <w:sz w:val="20"/>
          <w:lang w:val="en-GB"/>
        </w:rPr>
        <w:t xml:space="preserve"> the interest of the organization to minimize the damage caused by an external report. This implies that the whistleblower </w:t>
      </w:r>
      <w:r w:rsidR="003F0DC0">
        <w:rPr>
          <w:rFonts w:ascii="Lato" w:hAnsi="Lato"/>
          <w:sz w:val="20"/>
          <w:szCs w:val="20"/>
          <w:lang w:val="en-GB"/>
        </w:rPr>
        <w:t>pays due attention</w:t>
      </w:r>
      <w:r w:rsidR="0060229F">
        <w:rPr>
          <w:rFonts w:ascii="Lato" w:hAnsi="Lato"/>
          <w:sz w:val="20"/>
          <w:szCs w:val="20"/>
          <w:lang w:val="en-GB"/>
        </w:rPr>
        <w:t xml:space="preserve"> </w:t>
      </w:r>
      <w:r w:rsidR="003F0DC0">
        <w:rPr>
          <w:rFonts w:ascii="Lato" w:hAnsi="Lato"/>
          <w:sz w:val="20"/>
          <w:szCs w:val="20"/>
          <w:lang w:val="en-GB"/>
        </w:rPr>
        <w:t>to</w:t>
      </w:r>
      <w:r w:rsidR="00CA22BD">
        <w:rPr>
          <w:rFonts w:ascii="Lato" w:hAnsi="Lato"/>
          <w:sz w:val="20"/>
          <w:szCs w:val="20"/>
          <w:lang w:val="en-GB"/>
        </w:rPr>
        <w:t xml:space="preserve"> diligence</w:t>
      </w:r>
      <w:r w:rsidR="00CA22BD" w:rsidRPr="00703004">
        <w:rPr>
          <w:rFonts w:ascii="Lato" w:hAnsi="Lato"/>
          <w:sz w:val="20"/>
          <w:lang w:val="en-GB"/>
        </w:rPr>
        <w:t xml:space="preserve"> </w:t>
      </w:r>
      <w:r w:rsidRPr="00703004">
        <w:rPr>
          <w:rFonts w:ascii="Lato" w:hAnsi="Lato"/>
          <w:sz w:val="20"/>
          <w:lang w:val="en-GB"/>
        </w:rPr>
        <w:t>and confidentiality in the case of an external report.</w:t>
      </w:r>
    </w:p>
    <w:p w14:paraId="6E90D75F" w14:textId="19AD1968" w:rsidR="00690F2C" w:rsidRPr="00703004" w:rsidRDefault="00FE007D" w:rsidP="00690F2C">
      <w:pPr>
        <w:pStyle w:val="Geenafstand"/>
        <w:numPr>
          <w:ilvl w:val="0"/>
          <w:numId w:val="20"/>
        </w:numPr>
        <w:rPr>
          <w:rFonts w:ascii="Lato" w:hAnsi="Lato"/>
          <w:sz w:val="20"/>
          <w:lang w:val="en-GB"/>
        </w:rPr>
      </w:pPr>
      <w:r w:rsidRPr="00703004">
        <w:rPr>
          <w:rFonts w:ascii="Lato" w:hAnsi="Lato"/>
          <w:sz w:val="20"/>
          <w:lang w:val="en-GB"/>
        </w:rPr>
        <w:t xml:space="preserve">The greater the expected damage for Woord en Daad as a result of the external report, the stronger the suspicion of a serious misconduct </w:t>
      </w:r>
      <w:r w:rsidR="0060229F">
        <w:rPr>
          <w:rFonts w:ascii="Lato" w:hAnsi="Lato"/>
          <w:sz w:val="20"/>
          <w:szCs w:val="20"/>
          <w:lang w:val="en-GB"/>
        </w:rPr>
        <w:t>must</w:t>
      </w:r>
      <w:r w:rsidRPr="00703004">
        <w:rPr>
          <w:rFonts w:ascii="Lato" w:hAnsi="Lato"/>
          <w:sz w:val="20"/>
          <w:lang w:val="en-GB"/>
        </w:rPr>
        <w:t xml:space="preserve"> be.</w:t>
      </w:r>
    </w:p>
    <w:p w14:paraId="6E90D760" w14:textId="20B463BB" w:rsidR="00690F2C" w:rsidRDefault="00690F2C" w:rsidP="00690F2C">
      <w:pPr>
        <w:pStyle w:val="Geenafstand"/>
        <w:rPr>
          <w:rFonts w:ascii="Lato" w:hAnsi="Lato"/>
          <w:b/>
          <w:sz w:val="20"/>
          <w:lang w:val="en-GB"/>
        </w:rPr>
      </w:pPr>
    </w:p>
    <w:p w14:paraId="4362B235" w14:textId="3C5B7AB7" w:rsidR="00703004" w:rsidRDefault="00703004" w:rsidP="00690F2C">
      <w:pPr>
        <w:pStyle w:val="Geenafstand"/>
        <w:rPr>
          <w:rFonts w:ascii="Lato" w:hAnsi="Lato"/>
          <w:b/>
          <w:sz w:val="20"/>
          <w:lang w:val="en-GB"/>
        </w:rPr>
      </w:pPr>
    </w:p>
    <w:p w14:paraId="1C7F81B2" w14:textId="77777777" w:rsidR="00703004" w:rsidRPr="00703004" w:rsidRDefault="00703004" w:rsidP="00690F2C">
      <w:pPr>
        <w:pStyle w:val="Geenafstand"/>
        <w:rPr>
          <w:rFonts w:ascii="Lato" w:hAnsi="Lato"/>
          <w:b/>
          <w:sz w:val="20"/>
          <w:lang w:val="en-GB"/>
        </w:rPr>
      </w:pPr>
    </w:p>
    <w:p w14:paraId="6E90D761" w14:textId="77777777" w:rsidR="00690F2C" w:rsidRPr="00703004" w:rsidRDefault="00FE007D" w:rsidP="00690F2C">
      <w:pPr>
        <w:pStyle w:val="Geenafstand"/>
        <w:rPr>
          <w:rFonts w:ascii="Lato" w:hAnsi="Lato"/>
          <w:b/>
          <w:sz w:val="20"/>
          <w:lang w:val="en-GB"/>
        </w:rPr>
      </w:pPr>
      <w:r w:rsidRPr="00703004">
        <w:rPr>
          <w:rFonts w:ascii="Lato" w:hAnsi="Lato"/>
          <w:b/>
          <w:sz w:val="20"/>
          <w:lang w:val="en-GB"/>
        </w:rPr>
        <w:t>Publication, reporting and evaluation</w:t>
      </w:r>
    </w:p>
    <w:p w14:paraId="6E90D762" w14:textId="629F3A84" w:rsidR="00690F2C" w:rsidRPr="00703004" w:rsidRDefault="00FE007D" w:rsidP="00690F2C">
      <w:pPr>
        <w:pStyle w:val="Geenafstand"/>
        <w:rPr>
          <w:rFonts w:ascii="Lato" w:hAnsi="Lato"/>
          <w:sz w:val="20"/>
          <w:lang w:val="en-GB"/>
        </w:rPr>
      </w:pPr>
      <w:r w:rsidRPr="00703004">
        <w:rPr>
          <w:rFonts w:ascii="Lato" w:hAnsi="Lato"/>
          <w:sz w:val="20"/>
          <w:lang w:val="en-GB"/>
        </w:rPr>
        <w:t xml:space="preserve">The whistleblower procedure has been established in consultation with the Works Council and is evaluated annually </w:t>
      </w:r>
      <w:r w:rsidR="00FB702B">
        <w:rPr>
          <w:rFonts w:ascii="Lato" w:hAnsi="Lato"/>
          <w:sz w:val="20"/>
          <w:szCs w:val="20"/>
          <w:lang w:val="en-GB"/>
        </w:rPr>
        <w:t>by</w:t>
      </w:r>
      <w:r w:rsidRPr="00703004">
        <w:rPr>
          <w:rFonts w:ascii="Lato" w:hAnsi="Lato"/>
          <w:sz w:val="20"/>
          <w:lang w:val="en-GB"/>
        </w:rPr>
        <w:t xml:space="preserve"> its members. The regulation is part of the Handbook Organization of Woord en Daad and can therefore be consulted by all involved.</w:t>
      </w:r>
    </w:p>
    <w:p w14:paraId="6E90D763" w14:textId="77777777" w:rsidR="00690F2C" w:rsidRPr="00703004" w:rsidRDefault="00690F2C" w:rsidP="004F3A2C">
      <w:pPr>
        <w:pStyle w:val="Geenafstand"/>
        <w:rPr>
          <w:rFonts w:ascii="Lato" w:hAnsi="Lato"/>
          <w:b/>
          <w:sz w:val="20"/>
          <w:lang w:val="en-GB"/>
        </w:rPr>
      </w:pPr>
    </w:p>
    <w:p w14:paraId="6E90D764" w14:textId="77777777" w:rsidR="00690F2C" w:rsidRPr="00703004" w:rsidRDefault="00FE007D" w:rsidP="00690F2C">
      <w:pPr>
        <w:pStyle w:val="Geenafstand"/>
        <w:jc w:val="both"/>
        <w:rPr>
          <w:rFonts w:ascii="Lato" w:hAnsi="Lato"/>
          <w:b/>
          <w:sz w:val="20"/>
          <w:lang w:val="en-GB"/>
        </w:rPr>
      </w:pPr>
      <w:bookmarkStart w:id="1" w:name="_Hlk3568962"/>
      <w:r w:rsidRPr="00703004">
        <w:rPr>
          <w:rFonts w:ascii="Lato" w:hAnsi="Lato"/>
          <w:b/>
          <w:sz w:val="20"/>
          <w:lang w:val="en-GB"/>
        </w:rPr>
        <w:t>Other provisions</w:t>
      </w:r>
    </w:p>
    <w:p w14:paraId="6E90D765" w14:textId="77777777" w:rsidR="00690F2C" w:rsidRPr="00703004" w:rsidRDefault="00FE007D" w:rsidP="00690F2C">
      <w:pPr>
        <w:pStyle w:val="Geenafstand"/>
        <w:numPr>
          <w:ilvl w:val="0"/>
          <w:numId w:val="22"/>
        </w:numPr>
        <w:jc w:val="both"/>
        <w:rPr>
          <w:rFonts w:ascii="Lato" w:hAnsi="Lato"/>
          <w:sz w:val="20"/>
          <w:lang w:val="en-GB"/>
        </w:rPr>
      </w:pPr>
      <w:r w:rsidRPr="00703004">
        <w:rPr>
          <w:rFonts w:ascii="Lato" w:hAnsi="Lato"/>
          <w:sz w:val="20"/>
          <w:lang w:val="en-GB"/>
        </w:rPr>
        <w:t>This regulation comes into effect on April 1, 2019.</w:t>
      </w:r>
    </w:p>
    <w:p w14:paraId="6E90D766" w14:textId="77777777" w:rsidR="00690F2C" w:rsidRPr="00703004" w:rsidRDefault="00FE007D" w:rsidP="00690F2C">
      <w:pPr>
        <w:pStyle w:val="Geenafstand"/>
        <w:numPr>
          <w:ilvl w:val="0"/>
          <w:numId w:val="22"/>
        </w:numPr>
        <w:jc w:val="both"/>
        <w:rPr>
          <w:rFonts w:ascii="Lato" w:hAnsi="Lato"/>
          <w:sz w:val="20"/>
          <w:lang w:val="en-GB"/>
        </w:rPr>
      </w:pPr>
      <w:r w:rsidRPr="00703004">
        <w:rPr>
          <w:rFonts w:ascii="Lato" w:hAnsi="Lato"/>
          <w:sz w:val="20"/>
          <w:lang w:val="en-GB"/>
        </w:rPr>
        <w:t>In those cases not covered by this regulation, the Board of Directors of Woord en Daad decides.</w:t>
      </w:r>
    </w:p>
    <w:p w14:paraId="6E90D767" w14:textId="4A4AD31E" w:rsidR="00690F2C" w:rsidRPr="00703004" w:rsidRDefault="00FE007D" w:rsidP="00690F2C">
      <w:pPr>
        <w:pStyle w:val="Geenafstand"/>
        <w:numPr>
          <w:ilvl w:val="0"/>
          <w:numId w:val="22"/>
        </w:numPr>
        <w:jc w:val="both"/>
        <w:rPr>
          <w:rFonts w:ascii="Lato" w:hAnsi="Lato"/>
          <w:sz w:val="20"/>
          <w:lang w:val="en-GB"/>
        </w:rPr>
      </w:pPr>
      <w:r w:rsidRPr="00703004">
        <w:rPr>
          <w:rFonts w:ascii="Lato" w:hAnsi="Lato"/>
          <w:sz w:val="20"/>
          <w:lang w:val="en-GB"/>
        </w:rPr>
        <w:t>The Works Council's approval of this procedure was obtained on 14 March 2019</w:t>
      </w:r>
    </w:p>
    <w:p w14:paraId="6E90D768" w14:textId="77777777" w:rsidR="00690F2C" w:rsidRPr="00703004" w:rsidRDefault="00690F2C" w:rsidP="004F3A2C">
      <w:pPr>
        <w:pStyle w:val="Geenafstand"/>
        <w:jc w:val="both"/>
        <w:rPr>
          <w:rFonts w:ascii="Lato" w:hAnsi="Lato"/>
          <w:b/>
          <w:sz w:val="20"/>
          <w:lang w:val="en-GB"/>
        </w:rPr>
      </w:pPr>
    </w:p>
    <w:p w14:paraId="6E90D769" w14:textId="77777777" w:rsidR="004F3A2C" w:rsidRPr="00703004" w:rsidRDefault="004F3A2C" w:rsidP="004F3A2C">
      <w:pPr>
        <w:pStyle w:val="Geenafstand"/>
        <w:jc w:val="both"/>
        <w:rPr>
          <w:rFonts w:ascii="Lato" w:hAnsi="Lato"/>
          <w:sz w:val="20"/>
          <w:lang w:val="en-GB"/>
        </w:rPr>
      </w:pPr>
    </w:p>
    <w:p w14:paraId="6E90D76A" w14:textId="77777777" w:rsidR="004F3A2C" w:rsidRPr="00703004" w:rsidRDefault="004F3A2C" w:rsidP="004F3A2C">
      <w:pPr>
        <w:pStyle w:val="Geenafstand"/>
        <w:jc w:val="both"/>
        <w:rPr>
          <w:rFonts w:ascii="Lato" w:hAnsi="Lato"/>
          <w:sz w:val="20"/>
          <w:lang w:val="en-GB"/>
        </w:rPr>
      </w:pPr>
    </w:p>
    <w:p w14:paraId="6E90D76B" w14:textId="77777777" w:rsidR="004F3A2C" w:rsidRPr="00703004" w:rsidRDefault="004F3A2C" w:rsidP="004F3A2C">
      <w:pPr>
        <w:pStyle w:val="Geenafstand"/>
        <w:jc w:val="both"/>
        <w:rPr>
          <w:rFonts w:ascii="Lato" w:hAnsi="Lato"/>
          <w:sz w:val="20"/>
          <w:lang w:val="en-GB"/>
        </w:rPr>
      </w:pPr>
    </w:p>
    <w:bookmarkEnd w:id="1"/>
    <w:p w14:paraId="6E90D76C" w14:textId="77777777" w:rsidR="004F3A2C" w:rsidRPr="00703004" w:rsidRDefault="00FE007D" w:rsidP="004F3A2C">
      <w:pPr>
        <w:rPr>
          <w:rFonts w:ascii="Lato" w:hAnsi="Lato"/>
          <w:b/>
          <w:sz w:val="20"/>
          <w:lang w:val="en-GB"/>
        </w:rPr>
      </w:pPr>
      <w:r w:rsidRPr="00703004">
        <w:rPr>
          <w:rFonts w:ascii="Lato" w:hAnsi="Lato"/>
          <w:b/>
          <w:sz w:val="20"/>
          <w:lang w:val="en-GB"/>
        </w:rPr>
        <w:t xml:space="preserve"> </w:t>
      </w:r>
    </w:p>
    <w:p w14:paraId="6E90D76D" w14:textId="77777777" w:rsidR="002C31B5" w:rsidRPr="00703004" w:rsidRDefault="002C31B5">
      <w:pPr>
        <w:rPr>
          <w:lang w:val="en-GB"/>
        </w:rPr>
      </w:pPr>
    </w:p>
    <w:sectPr w:rsidR="002C31B5" w:rsidRPr="00703004" w:rsidSect="000C18EE">
      <w:pgSz w:w="11906" w:h="16838" w:code="9"/>
      <w:pgMar w:top="1418" w:right="1416" w:bottom="1418" w:left="1418"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29FB2" w14:textId="77777777" w:rsidR="00444352" w:rsidRDefault="00444352" w:rsidP="00444352">
      <w:r>
        <w:separator/>
      </w:r>
    </w:p>
  </w:endnote>
  <w:endnote w:type="continuationSeparator" w:id="0">
    <w:p w14:paraId="2DEABB1A" w14:textId="77777777" w:rsidR="00444352" w:rsidRDefault="00444352" w:rsidP="00444352">
      <w:r>
        <w:continuationSeparator/>
      </w:r>
    </w:p>
  </w:endnote>
  <w:endnote w:type="continuationNotice" w:id="1">
    <w:p w14:paraId="3F7E10C7" w14:textId="77777777" w:rsidR="00444352" w:rsidRDefault="00444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C5928" w14:textId="77777777" w:rsidR="00444352" w:rsidRDefault="00444352" w:rsidP="00444352">
      <w:r>
        <w:separator/>
      </w:r>
    </w:p>
  </w:footnote>
  <w:footnote w:type="continuationSeparator" w:id="0">
    <w:p w14:paraId="788B1EDC" w14:textId="77777777" w:rsidR="00444352" w:rsidRDefault="00444352" w:rsidP="00444352">
      <w:r>
        <w:continuationSeparator/>
      </w:r>
    </w:p>
  </w:footnote>
  <w:footnote w:type="continuationNotice" w:id="1">
    <w:p w14:paraId="494DAA6D" w14:textId="77777777" w:rsidR="00444352" w:rsidRDefault="0044435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A295C"/>
    <w:multiLevelType w:val="hybridMultilevel"/>
    <w:tmpl w:val="361C2EA0"/>
    <w:lvl w:ilvl="0" w:tplc="E6B66D8E">
      <w:numFmt w:val="bullet"/>
      <w:lvlText w:val="-"/>
      <w:lvlJc w:val="left"/>
      <w:pPr>
        <w:ind w:left="360" w:hanging="360"/>
      </w:pPr>
      <w:rPr>
        <w:rFonts w:ascii="Lato" w:eastAsiaTheme="minorHAnsi" w:hAnsi="Lato" w:cstheme="minorBidi" w:hint="default"/>
      </w:rPr>
    </w:lvl>
    <w:lvl w:ilvl="1" w:tplc="50E0FFA6">
      <w:start w:val="1"/>
      <w:numFmt w:val="bullet"/>
      <w:lvlText w:val="o"/>
      <w:lvlJc w:val="left"/>
      <w:pPr>
        <w:ind w:left="1080" w:hanging="360"/>
      </w:pPr>
      <w:rPr>
        <w:rFonts w:ascii="Courier New" w:hAnsi="Courier New" w:cs="Courier New" w:hint="default"/>
      </w:rPr>
    </w:lvl>
    <w:lvl w:ilvl="2" w:tplc="18FE396C" w:tentative="1">
      <w:start w:val="1"/>
      <w:numFmt w:val="bullet"/>
      <w:lvlText w:val=""/>
      <w:lvlJc w:val="left"/>
      <w:pPr>
        <w:ind w:left="1800" w:hanging="360"/>
      </w:pPr>
      <w:rPr>
        <w:rFonts w:ascii="Wingdings" w:hAnsi="Wingdings" w:hint="default"/>
      </w:rPr>
    </w:lvl>
    <w:lvl w:ilvl="3" w:tplc="2C24EE9A" w:tentative="1">
      <w:start w:val="1"/>
      <w:numFmt w:val="bullet"/>
      <w:lvlText w:val=""/>
      <w:lvlJc w:val="left"/>
      <w:pPr>
        <w:ind w:left="2520" w:hanging="360"/>
      </w:pPr>
      <w:rPr>
        <w:rFonts w:ascii="Symbol" w:hAnsi="Symbol" w:hint="default"/>
      </w:rPr>
    </w:lvl>
    <w:lvl w:ilvl="4" w:tplc="449A23E6" w:tentative="1">
      <w:start w:val="1"/>
      <w:numFmt w:val="bullet"/>
      <w:lvlText w:val="o"/>
      <w:lvlJc w:val="left"/>
      <w:pPr>
        <w:ind w:left="3240" w:hanging="360"/>
      </w:pPr>
      <w:rPr>
        <w:rFonts w:ascii="Courier New" w:hAnsi="Courier New" w:cs="Courier New" w:hint="default"/>
      </w:rPr>
    </w:lvl>
    <w:lvl w:ilvl="5" w:tplc="71FC6F6A" w:tentative="1">
      <w:start w:val="1"/>
      <w:numFmt w:val="bullet"/>
      <w:lvlText w:val=""/>
      <w:lvlJc w:val="left"/>
      <w:pPr>
        <w:ind w:left="3960" w:hanging="360"/>
      </w:pPr>
      <w:rPr>
        <w:rFonts w:ascii="Wingdings" w:hAnsi="Wingdings" w:hint="default"/>
      </w:rPr>
    </w:lvl>
    <w:lvl w:ilvl="6" w:tplc="AB845C94" w:tentative="1">
      <w:start w:val="1"/>
      <w:numFmt w:val="bullet"/>
      <w:lvlText w:val=""/>
      <w:lvlJc w:val="left"/>
      <w:pPr>
        <w:ind w:left="4680" w:hanging="360"/>
      </w:pPr>
      <w:rPr>
        <w:rFonts w:ascii="Symbol" w:hAnsi="Symbol" w:hint="default"/>
      </w:rPr>
    </w:lvl>
    <w:lvl w:ilvl="7" w:tplc="EFDC8D0A" w:tentative="1">
      <w:start w:val="1"/>
      <w:numFmt w:val="bullet"/>
      <w:lvlText w:val="o"/>
      <w:lvlJc w:val="left"/>
      <w:pPr>
        <w:ind w:left="5400" w:hanging="360"/>
      </w:pPr>
      <w:rPr>
        <w:rFonts w:ascii="Courier New" w:hAnsi="Courier New" w:cs="Courier New" w:hint="default"/>
      </w:rPr>
    </w:lvl>
    <w:lvl w:ilvl="8" w:tplc="45FA1344" w:tentative="1">
      <w:start w:val="1"/>
      <w:numFmt w:val="bullet"/>
      <w:lvlText w:val=""/>
      <w:lvlJc w:val="left"/>
      <w:pPr>
        <w:ind w:left="6120" w:hanging="360"/>
      </w:pPr>
      <w:rPr>
        <w:rFonts w:ascii="Wingdings" w:hAnsi="Wingdings" w:hint="default"/>
      </w:rPr>
    </w:lvl>
  </w:abstractNum>
  <w:abstractNum w:abstractNumId="1" w15:restartNumberingAfterBreak="0">
    <w:nsid w:val="0EDF278F"/>
    <w:multiLevelType w:val="hybridMultilevel"/>
    <w:tmpl w:val="BA6E7FD8"/>
    <w:lvl w:ilvl="0" w:tplc="F30A762C">
      <w:start w:val="1"/>
      <w:numFmt w:val="bullet"/>
      <w:lvlText w:val=""/>
      <w:lvlJc w:val="left"/>
      <w:pPr>
        <w:ind w:left="360" w:hanging="360"/>
      </w:pPr>
      <w:rPr>
        <w:rFonts w:ascii="Symbol" w:hAnsi="Symbol" w:hint="default"/>
      </w:rPr>
    </w:lvl>
    <w:lvl w:ilvl="1" w:tplc="E96C8F92">
      <w:start w:val="1"/>
      <w:numFmt w:val="bullet"/>
      <w:lvlText w:val="o"/>
      <w:lvlJc w:val="left"/>
      <w:pPr>
        <w:ind w:left="1080" w:hanging="360"/>
      </w:pPr>
      <w:rPr>
        <w:rFonts w:ascii="Courier New" w:hAnsi="Courier New" w:cs="Courier New" w:hint="default"/>
      </w:rPr>
    </w:lvl>
    <w:lvl w:ilvl="2" w:tplc="6FE4199A">
      <w:start w:val="1"/>
      <w:numFmt w:val="bullet"/>
      <w:lvlText w:val=""/>
      <w:lvlJc w:val="left"/>
      <w:pPr>
        <w:ind w:left="1800" w:hanging="360"/>
      </w:pPr>
      <w:rPr>
        <w:rFonts w:ascii="Symbol" w:hAnsi="Symbol" w:hint="default"/>
      </w:rPr>
    </w:lvl>
    <w:lvl w:ilvl="3" w:tplc="A8E4D9F8" w:tentative="1">
      <w:start w:val="1"/>
      <w:numFmt w:val="bullet"/>
      <w:lvlText w:val=""/>
      <w:lvlJc w:val="left"/>
      <w:pPr>
        <w:ind w:left="2520" w:hanging="360"/>
      </w:pPr>
      <w:rPr>
        <w:rFonts w:ascii="Symbol" w:hAnsi="Symbol" w:hint="default"/>
      </w:rPr>
    </w:lvl>
    <w:lvl w:ilvl="4" w:tplc="B88A3782" w:tentative="1">
      <w:start w:val="1"/>
      <w:numFmt w:val="bullet"/>
      <w:lvlText w:val="o"/>
      <w:lvlJc w:val="left"/>
      <w:pPr>
        <w:ind w:left="3240" w:hanging="360"/>
      </w:pPr>
      <w:rPr>
        <w:rFonts w:ascii="Courier New" w:hAnsi="Courier New" w:cs="Courier New" w:hint="default"/>
      </w:rPr>
    </w:lvl>
    <w:lvl w:ilvl="5" w:tplc="F1E2197E" w:tentative="1">
      <w:start w:val="1"/>
      <w:numFmt w:val="bullet"/>
      <w:lvlText w:val=""/>
      <w:lvlJc w:val="left"/>
      <w:pPr>
        <w:ind w:left="3960" w:hanging="360"/>
      </w:pPr>
      <w:rPr>
        <w:rFonts w:ascii="Wingdings" w:hAnsi="Wingdings" w:hint="default"/>
      </w:rPr>
    </w:lvl>
    <w:lvl w:ilvl="6" w:tplc="7940E854" w:tentative="1">
      <w:start w:val="1"/>
      <w:numFmt w:val="bullet"/>
      <w:lvlText w:val=""/>
      <w:lvlJc w:val="left"/>
      <w:pPr>
        <w:ind w:left="4680" w:hanging="360"/>
      </w:pPr>
      <w:rPr>
        <w:rFonts w:ascii="Symbol" w:hAnsi="Symbol" w:hint="default"/>
      </w:rPr>
    </w:lvl>
    <w:lvl w:ilvl="7" w:tplc="955C95C6" w:tentative="1">
      <w:start w:val="1"/>
      <w:numFmt w:val="bullet"/>
      <w:lvlText w:val="o"/>
      <w:lvlJc w:val="left"/>
      <w:pPr>
        <w:ind w:left="5400" w:hanging="360"/>
      </w:pPr>
      <w:rPr>
        <w:rFonts w:ascii="Courier New" w:hAnsi="Courier New" w:cs="Courier New" w:hint="default"/>
      </w:rPr>
    </w:lvl>
    <w:lvl w:ilvl="8" w:tplc="66A8C820" w:tentative="1">
      <w:start w:val="1"/>
      <w:numFmt w:val="bullet"/>
      <w:lvlText w:val=""/>
      <w:lvlJc w:val="left"/>
      <w:pPr>
        <w:ind w:left="6120" w:hanging="360"/>
      </w:pPr>
      <w:rPr>
        <w:rFonts w:ascii="Wingdings" w:hAnsi="Wingdings" w:hint="default"/>
      </w:rPr>
    </w:lvl>
  </w:abstractNum>
  <w:abstractNum w:abstractNumId="2" w15:restartNumberingAfterBreak="0">
    <w:nsid w:val="1E11231D"/>
    <w:multiLevelType w:val="hybridMultilevel"/>
    <w:tmpl w:val="9724D076"/>
    <w:lvl w:ilvl="0" w:tplc="9D2C4ABC">
      <w:start w:val="5"/>
      <w:numFmt w:val="bullet"/>
      <w:lvlText w:val="-"/>
      <w:lvlJc w:val="left"/>
      <w:pPr>
        <w:ind w:left="360" w:hanging="360"/>
      </w:pPr>
      <w:rPr>
        <w:rFonts w:ascii="Lato" w:eastAsia="Times New Roman" w:hAnsi="Lato" w:cs="Calibri" w:hint="default"/>
      </w:rPr>
    </w:lvl>
    <w:lvl w:ilvl="1" w:tplc="5DA0506C">
      <w:start w:val="1"/>
      <w:numFmt w:val="bullet"/>
      <w:lvlText w:val="o"/>
      <w:lvlJc w:val="left"/>
      <w:pPr>
        <w:ind w:left="1080" w:hanging="360"/>
      </w:pPr>
      <w:rPr>
        <w:rFonts w:ascii="Courier New" w:hAnsi="Courier New" w:cs="Courier New" w:hint="default"/>
      </w:rPr>
    </w:lvl>
    <w:lvl w:ilvl="2" w:tplc="C4EA0082">
      <w:start w:val="4"/>
      <w:numFmt w:val="bullet"/>
      <w:lvlText w:val="•"/>
      <w:lvlJc w:val="left"/>
      <w:pPr>
        <w:ind w:left="1800" w:hanging="360"/>
      </w:pPr>
      <w:rPr>
        <w:rFonts w:ascii="Lato" w:eastAsiaTheme="minorHAnsi" w:hAnsi="Lato" w:cstheme="minorBidi" w:hint="default"/>
      </w:rPr>
    </w:lvl>
    <w:lvl w:ilvl="3" w:tplc="FDF0647E" w:tentative="1">
      <w:start w:val="1"/>
      <w:numFmt w:val="bullet"/>
      <w:lvlText w:val=""/>
      <w:lvlJc w:val="left"/>
      <w:pPr>
        <w:ind w:left="2520" w:hanging="360"/>
      </w:pPr>
      <w:rPr>
        <w:rFonts w:ascii="Symbol" w:hAnsi="Symbol" w:hint="default"/>
      </w:rPr>
    </w:lvl>
    <w:lvl w:ilvl="4" w:tplc="AE80F73A" w:tentative="1">
      <w:start w:val="1"/>
      <w:numFmt w:val="bullet"/>
      <w:lvlText w:val="o"/>
      <w:lvlJc w:val="left"/>
      <w:pPr>
        <w:ind w:left="3240" w:hanging="360"/>
      </w:pPr>
      <w:rPr>
        <w:rFonts w:ascii="Courier New" w:hAnsi="Courier New" w:cs="Courier New" w:hint="default"/>
      </w:rPr>
    </w:lvl>
    <w:lvl w:ilvl="5" w:tplc="EE32BA44" w:tentative="1">
      <w:start w:val="1"/>
      <w:numFmt w:val="bullet"/>
      <w:lvlText w:val=""/>
      <w:lvlJc w:val="left"/>
      <w:pPr>
        <w:ind w:left="3960" w:hanging="360"/>
      </w:pPr>
      <w:rPr>
        <w:rFonts w:ascii="Wingdings" w:hAnsi="Wingdings" w:hint="default"/>
      </w:rPr>
    </w:lvl>
    <w:lvl w:ilvl="6" w:tplc="55E23FE4" w:tentative="1">
      <w:start w:val="1"/>
      <w:numFmt w:val="bullet"/>
      <w:lvlText w:val=""/>
      <w:lvlJc w:val="left"/>
      <w:pPr>
        <w:ind w:left="4680" w:hanging="360"/>
      </w:pPr>
      <w:rPr>
        <w:rFonts w:ascii="Symbol" w:hAnsi="Symbol" w:hint="default"/>
      </w:rPr>
    </w:lvl>
    <w:lvl w:ilvl="7" w:tplc="8ADA3368" w:tentative="1">
      <w:start w:val="1"/>
      <w:numFmt w:val="bullet"/>
      <w:lvlText w:val="o"/>
      <w:lvlJc w:val="left"/>
      <w:pPr>
        <w:ind w:left="5400" w:hanging="360"/>
      </w:pPr>
      <w:rPr>
        <w:rFonts w:ascii="Courier New" w:hAnsi="Courier New" w:cs="Courier New" w:hint="default"/>
      </w:rPr>
    </w:lvl>
    <w:lvl w:ilvl="8" w:tplc="AE9039AA" w:tentative="1">
      <w:start w:val="1"/>
      <w:numFmt w:val="bullet"/>
      <w:lvlText w:val=""/>
      <w:lvlJc w:val="left"/>
      <w:pPr>
        <w:ind w:left="6120" w:hanging="360"/>
      </w:pPr>
      <w:rPr>
        <w:rFonts w:ascii="Wingdings" w:hAnsi="Wingdings" w:hint="default"/>
      </w:rPr>
    </w:lvl>
  </w:abstractNum>
  <w:abstractNum w:abstractNumId="3" w15:restartNumberingAfterBreak="0">
    <w:nsid w:val="204E1680"/>
    <w:multiLevelType w:val="hybridMultilevel"/>
    <w:tmpl w:val="BB5EA914"/>
    <w:lvl w:ilvl="0" w:tplc="C1348F10">
      <w:start w:val="1"/>
      <w:numFmt w:val="bullet"/>
      <w:lvlText w:val=""/>
      <w:lvlJc w:val="left"/>
      <w:pPr>
        <w:ind w:left="360" w:hanging="360"/>
      </w:pPr>
      <w:rPr>
        <w:rFonts w:ascii="Wingdings" w:hAnsi="Wingdings" w:hint="default"/>
      </w:rPr>
    </w:lvl>
    <w:lvl w:ilvl="1" w:tplc="BDA28E06" w:tentative="1">
      <w:start w:val="1"/>
      <w:numFmt w:val="bullet"/>
      <w:lvlText w:val="o"/>
      <w:lvlJc w:val="left"/>
      <w:pPr>
        <w:ind w:left="1080" w:hanging="360"/>
      </w:pPr>
      <w:rPr>
        <w:rFonts w:ascii="Courier New" w:hAnsi="Courier New" w:cs="Courier New" w:hint="default"/>
      </w:rPr>
    </w:lvl>
    <w:lvl w:ilvl="2" w:tplc="04580C90" w:tentative="1">
      <w:start w:val="1"/>
      <w:numFmt w:val="bullet"/>
      <w:lvlText w:val=""/>
      <w:lvlJc w:val="left"/>
      <w:pPr>
        <w:ind w:left="1800" w:hanging="360"/>
      </w:pPr>
      <w:rPr>
        <w:rFonts w:ascii="Wingdings" w:hAnsi="Wingdings" w:hint="default"/>
      </w:rPr>
    </w:lvl>
    <w:lvl w:ilvl="3" w:tplc="56242A3A" w:tentative="1">
      <w:start w:val="1"/>
      <w:numFmt w:val="bullet"/>
      <w:lvlText w:val=""/>
      <w:lvlJc w:val="left"/>
      <w:pPr>
        <w:ind w:left="2520" w:hanging="360"/>
      </w:pPr>
      <w:rPr>
        <w:rFonts w:ascii="Symbol" w:hAnsi="Symbol" w:hint="default"/>
      </w:rPr>
    </w:lvl>
    <w:lvl w:ilvl="4" w:tplc="51604900" w:tentative="1">
      <w:start w:val="1"/>
      <w:numFmt w:val="bullet"/>
      <w:lvlText w:val="o"/>
      <w:lvlJc w:val="left"/>
      <w:pPr>
        <w:ind w:left="3240" w:hanging="360"/>
      </w:pPr>
      <w:rPr>
        <w:rFonts w:ascii="Courier New" w:hAnsi="Courier New" w:cs="Courier New" w:hint="default"/>
      </w:rPr>
    </w:lvl>
    <w:lvl w:ilvl="5" w:tplc="F078B12A" w:tentative="1">
      <w:start w:val="1"/>
      <w:numFmt w:val="bullet"/>
      <w:lvlText w:val=""/>
      <w:lvlJc w:val="left"/>
      <w:pPr>
        <w:ind w:left="3960" w:hanging="360"/>
      </w:pPr>
      <w:rPr>
        <w:rFonts w:ascii="Wingdings" w:hAnsi="Wingdings" w:hint="default"/>
      </w:rPr>
    </w:lvl>
    <w:lvl w:ilvl="6" w:tplc="36F82DFA" w:tentative="1">
      <w:start w:val="1"/>
      <w:numFmt w:val="bullet"/>
      <w:lvlText w:val=""/>
      <w:lvlJc w:val="left"/>
      <w:pPr>
        <w:ind w:left="4680" w:hanging="360"/>
      </w:pPr>
      <w:rPr>
        <w:rFonts w:ascii="Symbol" w:hAnsi="Symbol" w:hint="default"/>
      </w:rPr>
    </w:lvl>
    <w:lvl w:ilvl="7" w:tplc="4F9EDAFA" w:tentative="1">
      <w:start w:val="1"/>
      <w:numFmt w:val="bullet"/>
      <w:lvlText w:val="o"/>
      <w:lvlJc w:val="left"/>
      <w:pPr>
        <w:ind w:left="5400" w:hanging="360"/>
      </w:pPr>
      <w:rPr>
        <w:rFonts w:ascii="Courier New" w:hAnsi="Courier New" w:cs="Courier New" w:hint="default"/>
      </w:rPr>
    </w:lvl>
    <w:lvl w:ilvl="8" w:tplc="2C4CB442" w:tentative="1">
      <w:start w:val="1"/>
      <w:numFmt w:val="bullet"/>
      <w:lvlText w:val=""/>
      <w:lvlJc w:val="left"/>
      <w:pPr>
        <w:ind w:left="6120" w:hanging="360"/>
      </w:pPr>
      <w:rPr>
        <w:rFonts w:ascii="Wingdings" w:hAnsi="Wingdings" w:hint="default"/>
      </w:rPr>
    </w:lvl>
  </w:abstractNum>
  <w:abstractNum w:abstractNumId="4" w15:restartNumberingAfterBreak="0">
    <w:nsid w:val="255856F0"/>
    <w:multiLevelType w:val="hybridMultilevel"/>
    <w:tmpl w:val="786E88BE"/>
    <w:lvl w:ilvl="0" w:tplc="AFB07FD2">
      <w:start w:val="1"/>
      <w:numFmt w:val="bullet"/>
      <w:lvlText w:val="-"/>
      <w:lvlJc w:val="left"/>
      <w:pPr>
        <w:ind w:left="360" w:hanging="360"/>
      </w:pPr>
      <w:rPr>
        <w:rFonts w:ascii="Lato" w:eastAsiaTheme="minorHAnsi" w:hAnsi="Lato" w:cstheme="minorBidi" w:hint="default"/>
      </w:rPr>
    </w:lvl>
    <w:lvl w:ilvl="1" w:tplc="1EB459F8" w:tentative="1">
      <w:start w:val="1"/>
      <w:numFmt w:val="bullet"/>
      <w:lvlText w:val="o"/>
      <w:lvlJc w:val="left"/>
      <w:pPr>
        <w:ind w:left="1080" w:hanging="360"/>
      </w:pPr>
      <w:rPr>
        <w:rFonts w:ascii="Courier New" w:hAnsi="Courier New" w:cs="Courier New" w:hint="default"/>
      </w:rPr>
    </w:lvl>
    <w:lvl w:ilvl="2" w:tplc="0B54EE3C" w:tentative="1">
      <w:start w:val="1"/>
      <w:numFmt w:val="bullet"/>
      <w:lvlText w:val=""/>
      <w:lvlJc w:val="left"/>
      <w:pPr>
        <w:ind w:left="1800" w:hanging="360"/>
      </w:pPr>
      <w:rPr>
        <w:rFonts w:ascii="Wingdings" w:hAnsi="Wingdings" w:hint="default"/>
      </w:rPr>
    </w:lvl>
    <w:lvl w:ilvl="3" w:tplc="F5824436" w:tentative="1">
      <w:start w:val="1"/>
      <w:numFmt w:val="bullet"/>
      <w:lvlText w:val=""/>
      <w:lvlJc w:val="left"/>
      <w:pPr>
        <w:ind w:left="2520" w:hanging="360"/>
      </w:pPr>
      <w:rPr>
        <w:rFonts w:ascii="Symbol" w:hAnsi="Symbol" w:hint="default"/>
      </w:rPr>
    </w:lvl>
    <w:lvl w:ilvl="4" w:tplc="59D81926" w:tentative="1">
      <w:start w:val="1"/>
      <w:numFmt w:val="bullet"/>
      <w:lvlText w:val="o"/>
      <w:lvlJc w:val="left"/>
      <w:pPr>
        <w:ind w:left="3240" w:hanging="360"/>
      </w:pPr>
      <w:rPr>
        <w:rFonts w:ascii="Courier New" w:hAnsi="Courier New" w:cs="Courier New" w:hint="default"/>
      </w:rPr>
    </w:lvl>
    <w:lvl w:ilvl="5" w:tplc="151AD9DA" w:tentative="1">
      <w:start w:val="1"/>
      <w:numFmt w:val="bullet"/>
      <w:lvlText w:val=""/>
      <w:lvlJc w:val="left"/>
      <w:pPr>
        <w:ind w:left="3960" w:hanging="360"/>
      </w:pPr>
      <w:rPr>
        <w:rFonts w:ascii="Wingdings" w:hAnsi="Wingdings" w:hint="default"/>
      </w:rPr>
    </w:lvl>
    <w:lvl w:ilvl="6" w:tplc="19BA544E" w:tentative="1">
      <w:start w:val="1"/>
      <w:numFmt w:val="bullet"/>
      <w:lvlText w:val=""/>
      <w:lvlJc w:val="left"/>
      <w:pPr>
        <w:ind w:left="4680" w:hanging="360"/>
      </w:pPr>
      <w:rPr>
        <w:rFonts w:ascii="Symbol" w:hAnsi="Symbol" w:hint="default"/>
      </w:rPr>
    </w:lvl>
    <w:lvl w:ilvl="7" w:tplc="8BBE7D7E" w:tentative="1">
      <w:start w:val="1"/>
      <w:numFmt w:val="bullet"/>
      <w:lvlText w:val="o"/>
      <w:lvlJc w:val="left"/>
      <w:pPr>
        <w:ind w:left="5400" w:hanging="360"/>
      </w:pPr>
      <w:rPr>
        <w:rFonts w:ascii="Courier New" w:hAnsi="Courier New" w:cs="Courier New" w:hint="default"/>
      </w:rPr>
    </w:lvl>
    <w:lvl w:ilvl="8" w:tplc="A9DE30A0" w:tentative="1">
      <w:start w:val="1"/>
      <w:numFmt w:val="bullet"/>
      <w:lvlText w:val=""/>
      <w:lvlJc w:val="left"/>
      <w:pPr>
        <w:ind w:left="6120" w:hanging="360"/>
      </w:pPr>
      <w:rPr>
        <w:rFonts w:ascii="Wingdings" w:hAnsi="Wingdings" w:hint="default"/>
      </w:rPr>
    </w:lvl>
  </w:abstractNum>
  <w:abstractNum w:abstractNumId="5" w15:restartNumberingAfterBreak="0">
    <w:nsid w:val="2597461D"/>
    <w:multiLevelType w:val="hybridMultilevel"/>
    <w:tmpl w:val="2956425E"/>
    <w:lvl w:ilvl="0" w:tplc="73E0FBFA">
      <w:start w:val="1"/>
      <w:numFmt w:val="bullet"/>
      <w:lvlText w:val=""/>
      <w:lvlJc w:val="left"/>
      <w:pPr>
        <w:ind w:left="720" w:hanging="360"/>
      </w:pPr>
      <w:rPr>
        <w:rFonts w:ascii="Symbol" w:hAnsi="Symbol" w:hint="default"/>
      </w:rPr>
    </w:lvl>
    <w:lvl w:ilvl="1" w:tplc="5142C44A" w:tentative="1">
      <w:start w:val="1"/>
      <w:numFmt w:val="bullet"/>
      <w:lvlText w:val="o"/>
      <w:lvlJc w:val="left"/>
      <w:pPr>
        <w:ind w:left="1440" w:hanging="360"/>
      </w:pPr>
      <w:rPr>
        <w:rFonts w:ascii="Courier New" w:hAnsi="Courier New" w:cs="Courier New" w:hint="default"/>
      </w:rPr>
    </w:lvl>
    <w:lvl w:ilvl="2" w:tplc="CEA66E3C">
      <w:start w:val="1"/>
      <w:numFmt w:val="bullet"/>
      <w:lvlText w:val=""/>
      <w:lvlJc w:val="left"/>
      <w:pPr>
        <w:ind w:left="2160" w:hanging="360"/>
      </w:pPr>
      <w:rPr>
        <w:rFonts w:ascii="Wingdings" w:hAnsi="Wingdings" w:hint="default"/>
      </w:rPr>
    </w:lvl>
    <w:lvl w:ilvl="3" w:tplc="85CA029C" w:tentative="1">
      <w:start w:val="1"/>
      <w:numFmt w:val="bullet"/>
      <w:lvlText w:val=""/>
      <w:lvlJc w:val="left"/>
      <w:pPr>
        <w:ind w:left="2880" w:hanging="360"/>
      </w:pPr>
      <w:rPr>
        <w:rFonts w:ascii="Symbol" w:hAnsi="Symbol" w:hint="default"/>
      </w:rPr>
    </w:lvl>
    <w:lvl w:ilvl="4" w:tplc="7FD239A4" w:tentative="1">
      <w:start w:val="1"/>
      <w:numFmt w:val="bullet"/>
      <w:lvlText w:val="o"/>
      <w:lvlJc w:val="left"/>
      <w:pPr>
        <w:ind w:left="3600" w:hanging="360"/>
      </w:pPr>
      <w:rPr>
        <w:rFonts w:ascii="Courier New" w:hAnsi="Courier New" w:cs="Courier New" w:hint="default"/>
      </w:rPr>
    </w:lvl>
    <w:lvl w:ilvl="5" w:tplc="A11C54A2" w:tentative="1">
      <w:start w:val="1"/>
      <w:numFmt w:val="bullet"/>
      <w:lvlText w:val=""/>
      <w:lvlJc w:val="left"/>
      <w:pPr>
        <w:ind w:left="4320" w:hanging="360"/>
      </w:pPr>
      <w:rPr>
        <w:rFonts w:ascii="Wingdings" w:hAnsi="Wingdings" w:hint="default"/>
      </w:rPr>
    </w:lvl>
    <w:lvl w:ilvl="6" w:tplc="1F5C8CAC" w:tentative="1">
      <w:start w:val="1"/>
      <w:numFmt w:val="bullet"/>
      <w:lvlText w:val=""/>
      <w:lvlJc w:val="left"/>
      <w:pPr>
        <w:ind w:left="5040" w:hanging="360"/>
      </w:pPr>
      <w:rPr>
        <w:rFonts w:ascii="Symbol" w:hAnsi="Symbol" w:hint="default"/>
      </w:rPr>
    </w:lvl>
    <w:lvl w:ilvl="7" w:tplc="1B68D942" w:tentative="1">
      <w:start w:val="1"/>
      <w:numFmt w:val="bullet"/>
      <w:lvlText w:val="o"/>
      <w:lvlJc w:val="left"/>
      <w:pPr>
        <w:ind w:left="5760" w:hanging="360"/>
      </w:pPr>
      <w:rPr>
        <w:rFonts w:ascii="Courier New" w:hAnsi="Courier New" w:cs="Courier New" w:hint="default"/>
      </w:rPr>
    </w:lvl>
    <w:lvl w:ilvl="8" w:tplc="3D762AF6" w:tentative="1">
      <w:start w:val="1"/>
      <w:numFmt w:val="bullet"/>
      <w:lvlText w:val=""/>
      <w:lvlJc w:val="left"/>
      <w:pPr>
        <w:ind w:left="6480" w:hanging="360"/>
      </w:pPr>
      <w:rPr>
        <w:rFonts w:ascii="Wingdings" w:hAnsi="Wingdings" w:hint="default"/>
      </w:rPr>
    </w:lvl>
  </w:abstractNum>
  <w:abstractNum w:abstractNumId="6" w15:restartNumberingAfterBreak="0">
    <w:nsid w:val="2E2A4F46"/>
    <w:multiLevelType w:val="hybridMultilevel"/>
    <w:tmpl w:val="FE4084C4"/>
    <w:lvl w:ilvl="0" w:tplc="80AE111C">
      <w:start w:val="1"/>
      <w:numFmt w:val="decimal"/>
      <w:lvlText w:val="%1."/>
      <w:lvlJc w:val="left"/>
      <w:pPr>
        <w:ind w:left="720" w:hanging="360"/>
      </w:pPr>
    </w:lvl>
    <w:lvl w:ilvl="1" w:tplc="A5320D6C" w:tentative="1">
      <w:start w:val="1"/>
      <w:numFmt w:val="lowerLetter"/>
      <w:lvlText w:val="%2."/>
      <w:lvlJc w:val="left"/>
      <w:pPr>
        <w:ind w:left="1440" w:hanging="360"/>
      </w:pPr>
    </w:lvl>
    <w:lvl w:ilvl="2" w:tplc="369A290E" w:tentative="1">
      <w:start w:val="1"/>
      <w:numFmt w:val="lowerRoman"/>
      <w:lvlText w:val="%3."/>
      <w:lvlJc w:val="right"/>
      <w:pPr>
        <w:ind w:left="2160" w:hanging="180"/>
      </w:pPr>
    </w:lvl>
    <w:lvl w:ilvl="3" w:tplc="60FC2DE2" w:tentative="1">
      <w:start w:val="1"/>
      <w:numFmt w:val="decimal"/>
      <w:lvlText w:val="%4."/>
      <w:lvlJc w:val="left"/>
      <w:pPr>
        <w:ind w:left="2880" w:hanging="360"/>
      </w:pPr>
    </w:lvl>
    <w:lvl w:ilvl="4" w:tplc="B8D2F7F2" w:tentative="1">
      <w:start w:val="1"/>
      <w:numFmt w:val="lowerLetter"/>
      <w:lvlText w:val="%5."/>
      <w:lvlJc w:val="left"/>
      <w:pPr>
        <w:ind w:left="3600" w:hanging="360"/>
      </w:pPr>
    </w:lvl>
    <w:lvl w:ilvl="5" w:tplc="839EEDC6" w:tentative="1">
      <w:start w:val="1"/>
      <w:numFmt w:val="lowerRoman"/>
      <w:lvlText w:val="%6."/>
      <w:lvlJc w:val="right"/>
      <w:pPr>
        <w:ind w:left="4320" w:hanging="180"/>
      </w:pPr>
    </w:lvl>
    <w:lvl w:ilvl="6" w:tplc="66ECD1C4" w:tentative="1">
      <w:start w:val="1"/>
      <w:numFmt w:val="decimal"/>
      <w:lvlText w:val="%7."/>
      <w:lvlJc w:val="left"/>
      <w:pPr>
        <w:ind w:left="5040" w:hanging="360"/>
      </w:pPr>
    </w:lvl>
    <w:lvl w:ilvl="7" w:tplc="02061078" w:tentative="1">
      <w:start w:val="1"/>
      <w:numFmt w:val="lowerLetter"/>
      <w:lvlText w:val="%8."/>
      <w:lvlJc w:val="left"/>
      <w:pPr>
        <w:ind w:left="5760" w:hanging="360"/>
      </w:pPr>
    </w:lvl>
    <w:lvl w:ilvl="8" w:tplc="1D1E66E0" w:tentative="1">
      <w:start w:val="1"/>
      <w:numFmt w:val="lowerRoman"/>
      <w:lvlText w:val="%9."/>
      <w:lvlJc w:val="right"/>
      <w:pPr>
        <w:ind w:left="6480" w:hanging="180"/>
      </w:pPr>
    </w:lvl>
  </w:abstractNum>
  <w:abstractNum w:abstractNumId="7" w15:restartNumberingAfterBreak="0">
    <w:nsid w:val="317C245C"/>
    <w:multiLevelType w:val="hybridMultilevel"/>
    <w:tmpl w:val="E812B5C2"/>
    <w:lvl w:ilvl="0" w:tplc="40823AA6">
      <w:start w:val="1"/>
      <w:numFmt w:val="decimal"/>
      <w:lvlText w:val="%1."/>
      <w:lvlJc w:val="left"/>
      <w:pPr>
        <w:ind w:left="360" w:hanging="360"/>
      </w:pPr>
      <w:rPr>
        <w:rFonts w:hint="default"/>
      </w:rPr>
    </w:lvl>
    <w:lvl w:ilvl="1" w:tplc="732AAF28" w:tentative="1">
      <w:start w:val="1"/>
      <w:numFmt w:val="lowerLetter"/>
      <w:lvlText w:val="%2."/>
      <w:lvlJc w:val="left"/>
      <w:pPr>
        <w:ind w:left="1080" w:hanging="360"/>
      </w:pPr>
    </w:lvl>
    <w:lvl w:ilvl="2" w:tplc="279E2FA8" w:tentative="1">
      <w:start w:val="1"/>
      <w:numFmt w:val="lowerRoman"/>
      <w:lvlText w:val="%3."/>
      <w:lvlJc w:val="right"/>
      <w:pPr>
        <w:ind w:left="1800" w:hanging="180"/>
      </w:pPr>
    </w:lvl>
    <w:lvl w:ilvl="3" w:tplc="C5CCAB6A" w:tentative="1">
      <w:start w:val="1"/>
      <w:numFmt w:val="decimal"/>
      <w:lvlText w:val="%4."/>
      <w:lvlJc w:val="left"/>
      <w:pPr>
        <w:ind w:left="2520" w:hanging="360"/>
      </w:pPr>
    </w:lvl>
    <w:lvl w:ilvl="4" w:tplc="9A846A0A" w:tentative="1">
      <w:start w:val="1"/>
      <w:numFmt w:val="lowerLetter"/>
      <w:lvlText w:val="%5."/>
      <w:lvlJc w:val="left"/>
      <w:pPr>
        <w:ind w:left="3240" w:hanging="360"/>
      </w:pPr>
    </w:lvl>
    <w:lvl w:ilvl="5" w:tplc="85D49BEA" w:tentative="1">
      <w:start w:val="1"/>
      <w:numFmt w:val="lowerRoman"/>
      <w:lvlText w:val="%6."/>
      <w:lvlJc w:val="right"/>
      <w:pPr>
        <w:ind w:left="3960" w:hanging="180"/>
      </w:pPr>
    </w:lvl>
    <w:lvl w:ilvl="6" w:tplc="D1100350" w:tentative="1">
      <w:start w:val="1"/>
      <w:numFmt w:val="decimal"/>
      <w:lvlText w:val="%7."/>
      <w:lvlJc w:val="left"/>
      <w:pPr>
        <w:ind w:left="4680" w:hanging="360"/>
      </w:pPr>
    </w:lvl>
    <w:lvl w:ilvl="7" w:tplc="5D40B442" w:tentative="1">
      <w:start w:val="1"/>
      <w:numFmt w:val="lowerLetter"/>
      <w:lvlText w:val="%8."/>
      <w:lvlJc w:val="left"/>
      <w:pPr>
        <w:ind w:left="5400" w:hanging="360"/>
      </w:pPr>
    </w:lvl>
    <w:lvl w:ilvl="8" w:tplc="BE043440" w:tentative="1">
      <w:start w:val="1"/>
      <w:numFmt w:val="lowerRoman"/>
      <w:lvlText w:val="%9."/>
      <w:lvlJc w:val="right"/>
      <w:pPr>
        <w:ind w:left="6120" w:hanging="180"/>
      </w:pPr>
    </w:lvl>
  </w:abstractNum>
  <w:abstractNum w:abstractNumId="8" w15:restartNumberingAfterBreak="0">
    <w:nsid w:val="40F835E0"/>
    <w:multiLevelType w:val="hybridMultilevel"/>
    <w:tmpl w:val="5FF0182C"/>
    <w:lvl w:ilvl="0" w:tplc="B850764E">
      <w:start w:val="1"/>
      <w:numFmt w:val="decimal"/>
      <w:lvlText w:val="%1."/>
      <w:lvlJc w:val="left"/>
      <w:pPr>
        <w:ind w:left="360" w:hanging="360"/>
      </w:pPr>
      <w:rPr>
        <w:rFonts w:hint="default"/>
      </w:rPr>
    </w:lvl>
    <w:lvl w:ilvl="1" w:tplc="F1CCE852">
      <w:start w:val="1"/>
      <w:numFmt w:val="lowerLetter"/>
      <w:lvlText w:val="%2."/>
      <w:lvlJc w:val="left"/>
      <w:pPr>
        <w:ind w:left="1080" w:hanging="360"/>
      </w:pPr>
    </w:lvl>
    <w:lvl w:ilvl="2" w:tplc="0ED4562E" w:tentative="1">
      <w:start w:val="1"/>
      <w:numFmt w:val="lowerRoman"/>
      <w:lvlText w:val="%3."/>
      <w:lvlJc w:val="right"/>
      <w:pPr>
        <w:ind w:left="1800" w:hanging="180"/>
      </w:pPr>
    </w:lvl>
    <w:lvl w:ilvl="3" w:tplc="80DCF416" w:tentative="1">
      <w:start w:val="1"/>
      <w:numFmt w:val="decimal"/>
      <w:lvlText w:val="%4."/>
      <w:lvlJc w:val="left"/>
      <w:pPr>
        <w:ind w:left="2520" w:hanging="360"/>
      </w:pPr>
    </w:lvl>
    <w:lvl w:ilvl="4" w:tplc="82E611C8" w:tentative="1">
      <w:start w:val="1"/>
      <w:numFmt w:val="lowerLetter"/>
      <w:lvlText w:val="%5."/>
      <w:lvlJc w:val="left"/>
      <w:pPr>
        <w:ind w:left="3240" w:hanging="360"/>
      </w:pPr>
    </w:lvl>
    <w:lvl w:ilvl="5" w:tplc="A4025D76" w:tentative="1">
      <w:start w:val="1"/>
      <w:numFmt w:val="lowerRoman"/>
      <w:lvlText w:val="%6."/>
      <w:lvlJc w:val="right"/>
      <w:pPr>
        <w:ind w:left="3960" w:hanging="180"/>
      </w:pPr>
    </w:lvl>
    <w:lvl w:ilvl="6" w:tplc="05C0D978" w:tentative="1">
      <w:start w:val="1"/>
      <w:numFmt w:val="decimal"/>
      <w:lvlText w:val="%7."/>
      <w:lvlJc w:val="left"/>
      <w:pPr>
        <w:ind w:left="4680" w:hanging="360"/>
      </w:pPr>
    </w:lvl>
    <w:lvl w:ilvl="7" w:tplc="4D52A270" w:tentative="1">
      <w:start w:val="1"/>
      <w:numFmt w:val="lowerLetter"/>
      <w:lvlText w:val="%8."/>
      <w:lvlJc w:val="left"/>
      <w:pPr>
        <w:ind w:left="5400" w:hanging="360"/>
      </w:pPr>
    </w:lvl>
    <w:lvl w:ilvl="8" w:tplc="43DCB3E6" w:tentative="1">
      <w:start w:val="1"/>
      <w:numFmt w:val="lowerRoman"/>
      <w:lvlText w:val="%9."/>
      <w:lvlJc w:val="right"/>
      <w:pPr>
        <w:ind w:left="6120" w:hanging="180"/>
      </w:pPr>
    </w:lvl>
  </w:abstractNum>
  <w:abstractNum w:abstractNumId="9" w15:restartNumberingAfterBreak="0">
    <w:nsid w:val="42F86D9F"/>
    <w:multiLevelType w:val="hybridMultilevel"/>
    <w:tmpl w:val="C85CEF86"/>
    <w:lvl w:ilvl="0" w:tplc="C3A4FD98">
      <w:start w:val="1"/>
      <w:numFmt w:val="bullet"/>
      <w:lvlText w:val=""/>
      <w:lvlJc w:val="left"/>
      <w:pPr>
        <w:ind w:left="720" w:hanging="360"/>
      </w:pPr>
      <w:rPr>
        <w:rFonts w:ascii="Symbol" w:hAnsi="Symbol" w:hint="default"/>
      </w:rPr>
    </w:lvl>
    <w:lvl w:ilvl="1" w:tplc="422E50F6" w:tentative="1">
      <w:start w:val="1"/>
      <w:numFmt w:val="bullet"/>
      <w:lvlText w:val="o"/>
      <w:lvlJc w:val="left"/>
      <w:pPr>
        <w:ind w:left="1440" w:hanging="360"/>
      </w:pPr>
      <w:rPr>
        <w:rFonts w:ascii="Courier New" w:hAnsi="Courier New" w:cs="Courier New" w:hint="default"/>
      </w:rPr>
    </w:lvl>
    <w:lvl w:ilvl="2" w:tplc="7A56C8FE" w:tentative="1">
      <w:start w:val="1"/>
      <w:numFmt w:val="bullet"/>
      <w:lvlText w:val=""/>
      <w:lvlJc w:val="left"/>
      <w:pPr>
        <w:ind w:left="2160" w:hanging="360"/>
      </w:pPr>
      <w:rPr>
        <w:rFonts w:ascii="Wingdings" w:hAnsi="Wingdings" w:hint="default"/>
      </w:rPr>
    </w:lvl>
    <w:lvl w:ilvl="3" w:tplc="2AECFBCC" w:tentative="1">
      <w:start w:val="1"/>
      <w:numFmt w:val="bullet"/>
      <w:lvlText w:val=""/>
      <w:lvlJc w:val="left"/>
      <w:pPr>
        <w:ind w:left="2880" w:hanging="360"/>
      </w:pPr>
      <w:rPr>
        <w:rFonts w:ascii="Symbol" w:hAnsi="Symbol" w:hint="default"/>
      </w:rPr>
    </w:lvl>
    <w:lvl w:ilvl="4" w:tplc="775683DA" w:tentative="1">
      <w:start w:val="1"/>
      <w:numFmt w:val="bullet"/>
      <w:lvlText w:val="o"/>
      <w:lvlJc w:val="left"/>
      <w:pPr>
        <w:ind w:left="3600" w:hanging="360"/>
      </w:pPr>
      <w:rPr>
        <w:rFonts w:ascii="Courier New" w:hAnsi="Courier New" w:cs="Courier New" w:hint="default"/>
      </w:rPr>
    </w:lvl>
    <w:lvl w:ilvl="5" w:tplc="DF962792" w:tentative="1">
      <w:start w:val="1"/>
      <w:numFmt w:val="bullet"/>
      <w:lvlText w:val=""/>
      <w:lvlJc w:val="left"/>
      <w:pPr>
        <w:ind w:left="4320" w:hanging="360"/>
      </w:pPr>
      <w:rPr>
        <w:rFonts w:ascii="Wingdings" w:hAnsi="Wingdings" w:hint="default"/>
      </w:rPr>
    </w:lvl>
    <w:lvl w:ilvl="6" w:tplc="54EC4146" w:tentative="1">
      <w:start w:val="1"/>
      <w:numFmt w:val="bullet"/>
      <w:lvlText w:val=""/>
      <w:lvlJc w:val="left"/>
      <w:pPr>
        <w:ind w:left="5040" w:hanging="360"/>
      </w:pPr>
      <w:rPr>
        <w:rFonts w:ascii="Symbol" w:hAnsi="Symbol" w:hint="default"/>
      </w:rPr>
    </w:lvl>
    <w:lvl w:ilvl="7" w:tplc="817844FE" w:tentative="1">
      <w:start w:val="1"/>
      <w:numFmt w:val="bullet"/>
      <w:lvlText w:val="o"/>
      <w:lvlJc w:val="left"/>
      <w:pPr>
        <w:ind w:left="5760" w:hanging="360"/>
      </w:pPr>
      <w:rPr>
        <w:rFonts w:ascii="Courier New" w:hAnsi="Courier New" w:cs="Courier New" w:hint="default"/>
      </w:rPr>
    </w:lvl>
    <w:lvl w:ilvl="8" w:tplc="346EAA58" w:tentative="1">
      <w:start w:val="1"/>
      <w:numFmt w:val="bullet"/>
      <w:lvlText w:val=""/>
      <w:lvlJc w:val="left"/>
      <w:pPr>
        <w:ind w:left="6480" w:hanging="360"/>
      </w:pPr>
      <w:rPr>
        <w:rFonts w:ascii="Wingdings" w:hAnsi="Wingdings" w:hint="default"/>
      </w:rPr>
    </w:lvl>
  </w:abstractNum>
  <w:abstractNum w:abstractNumId="10" w15:restartNumberingAfterBreak="0">
    <w:nsid w:val="46061946"/>
    <w:multiLevelType w:val="hybridMultilevel"/>
    <w:tmpl w:val="9E4E961A"/>
    <w:lvl w:ilvl="0" w:tplc="4D3E9578">
      <w:start w:val="1"/>
      <w:numFmt w:val="bullet"/>
      <w:lvlText w:val=""/>
      <w:lvlJc w:val="left"/>
      <w:pPr>
        <w:ind w:left="360" w:hanging="360"/>
      </w:pPr>
      <w:rPr>
        <w:rFonts w:ascii="Symbol" w:hAnsi="Symbol" w:hint="default"/>
      </w:rPr>
    </w:lvl>
    <w:lvl w:ilvl="1" w:tplc="92A64E94" w:tentative="1">
      <w:start w:val="1"/>
      <w:numFmt w:val="bullet"/>
      <w:lvlText w:val="o"/>
      <w:lvlJc w:val="left"/>
      <w:pPr>
        <w:ind w:left="1080" w:hanging="360"/>
      </w:pPr>
      <w:rPr>
        <w:rFonts w:ascii="Courier New" w:hAnsi="Courier New" w:cs="Courier New" w:hint="default"/>
      </w:rPr>
    </w:lvl>
    <w:lvl w:ilvl="2" w:tplc="E6168BA8" w:tentative="1">
      <w:start w:val="1"/>
      <w:numFmt w:val="bullet"/>
      <w:lvlText w:val=""/>
      <w:lvlJc w:val="left"/>
      <w:pPr>
        <w:ind w:left="1800" w:hanging="360"/>
      </w:pPr>
      <w:rPr>
        <w:rFonts w:ascii="Wingdings" w:hAnsi="Wingdings" w:hint="default"/>
      </w:rPr>
    </w:lvl>
    <w:lvl w:ilvl="3" w:tplc="51582AD8" w:tentative="1">
      <w:start w:val="1"/>
      <w:numFmt w:val="bullet"/>
      <w:lvlText w:val=""/>
      <w:lvlJc w:val="left"/>
      <w:pPr>
        <w:ind w:left="2520" w:hanging="360"/>
      </w:pPr>
      <w:rPr>
        <w:rFonts w:ascii="Symbol" w:hAnsi="Symbol" w:hint="default"/>
      </w:rPr>
    </w:lvl>
    <w:lvl w:ilvl="4" w:tplc="04381A3A" w:tentative="1">
      <w:start w:val="1"/>
      <w:numFmt w:val="bullet"/>
      <w:lvlText w:val="o"/>
      <w:lvlJc w:val="left"/>
      <w:pPr>
        <w:ind w:left="3240" w:hanging="360"/>
      </w:pPr>
      <w:rPr>
        <w:rFonts w:ascii="Courier New" w:hAnsi="Courier New" w:cs="Courier New" w:hint="default"/>
      </w:rPr>
    </w:lvl>
    <w:lvl w:ilvl="5" w:tplc="87C037E0" w:tentative="1">
      <w:start w:val="1"/>
      <w:numFmt w:val="bullet"/>
      <w:lvlText w:val=""/>
      <w:lvlJc w:val="left"/>
      <w:pPr>
        <w:ind w:left="3960" w:hanging="360"/>
      </w:pPr>
      <w:rPr>
        <w:rFonts w:ascii="Wingdings" w:hAnsi="Wingdings" w:hint="default"/>
      </w:rPr>
    </w:lvl>
    <w:lvl w:ilvl="6" w:tplc="1FBE2E52" w:tentative="1">
      <w:start w:val="1"/>
      <w:numFmt w:val="bullet"/>
      <w:lvlText w:val=""/>
      <w:lvlJc w:val="left"/>
      <w:pPr>
        <w:ind w:left="4680" w:hanging="360"/>
      </w:pPr>
      <w:rPr>
        <w:rFonts w:ascii="Symbol" w:hAnsi="Symbol" w:hint="default"/>
      </w:rPr>
    </w:lvl>
    <w:lvl w:ilvl="7" w:tplc="6BB6B03A" w:tentative="1">
      <w:start w:val="1"/>
      <w:numFmt w:val="bullet"/>
      <w:lvlText w:val="o"/>
      <w:lvlJc w:val="left"/>
      <w:pPr>
        <w:ind w:left="5400" w:hanging="360"/>
      </w:pPr>
      <w:rPr>
        <w:rFonts w:ascii="Courier New" w:hAnsi="Courier New" w:cs="Courier New" w:hint="default"/>
      </w:rPr>
    </w:lvl>
    <w:lvl w:ilvl="8" w:tplc="45EE302E" w:tentative="1">
      <w:start w:val="1"/>
      <w:numFmt w:val="bullet"/>
      <w:lvlText w:val=""/>
      <w:lvlJc w:val="left"/>
      <w:pPr>
        <w:ind w:left="6120" w:hanging="360"/>
      </w:pPr>
      <w:rPr>
        <w:rFonts w:ascii="Wingdings" w:hAnsi="Wingdings" w:hint="default"/>
      </w:rPr>
    </w:lvl>
  </w:abstractNum>
  <w:abstractNum w:abstractNumId="11" w15:restartNumberingAfterBreak="0">
    <w:nsid w:val="53790794"/>
    <w:multiLevelType w:val="hybridMultilevel"/>
    <w:tmpl w:val="CEDECE2C"/>
    <w:lvl w:ilvl="0" w:tplc="095ECF98">
      <w:start w:val="1"/>
      <w:numFmt w:val="decimal"/>
      <w:lvlText w:val="%1."/>
      <w:lvlJc w:val="left"/>
      <w:pPr>
        <w:ind w:left="360" w:hanging="360"/>
      </w:pPr>
      <w:rPr>
        <w:rFonts w:hint="default"/>
      </w:rPr>
    </w:lvl>
    <w:lvl w:ilvl="1" w:tplc="723E45B4" w:tentative="1">
      <w:start w:val="1"/>
      <w:numFmt w:val="lowerLetter"/>
      <w:lvlText w:val="%2."/>
      <w:lvlJc w:val="left"/>
      <w:pPr>
        <w:ind w:left="1080" w:hanging="360"/>
      </w:pPr>
    </w:lvl>
    <w:lvl w:ilvl="2" w:tplc="794CD62C" w:tentative="1">
      <w:start w:val="1"/>
      <w:numFmt w:val="lowerRoman"/>
      <w:lvlText w:val="%3."/>
      <w:lvlJc w:val="right"/>
      <w:pPr>
        <w:ind w:left="1800" w:hanging="180"/>
      </w:pPr>
    </w:lvl>
    <w:lvl w:ilvl="3" w:tplc="E5B6F39A" w:tentative="1">
      <w:start w:val="1"/>
      <w:numFmt w:val="decimal"/>
      <w:lvlText w:val="%4."/>
      <w:lvlJc w:val="left"/>
      <w:pPr>
        <w:ind w:left="2520" w:hanging="360"/>
      </w:pPr>
    </w:lvl>
    <w:lvl w:ilvl="4" w:tplc="E094506C" w:tentative="1">
      <w:start w:val="1"/>
      <w:numFmt w:val="lowerLetter"/>
      <w:lvlText w:val="%5."/>
      <w:lvlJc w:val="left"/>
      <w:pPr>
        <w:ind w:left="3240" w:hanging="360"/>
      </w:pPr>
    </w:lvl>
    <w:lvl w:ilvl="5" w:tplc="B428FDC0" w:tentative="1">
      <w:start w:val="1"/>
      <w:numFmt w:val="lowerRoman"/>
      <w:lvlText w:val="%6."/>
      <w:lvlJc w:val="right"/>
      <w:pPr>
        <w:ind w:left="3960" w:hanging="180"/>
      </w:pPr>
    </w:lvl>
    <w:lvl w:ilvl="6" w:tplc="60588B4C" w:tentative="1">
      <w:start w:val="1"/>
      <w:numFmt w:val="decimal"/>
      <w:lvlText w:val="%7."/>
      <w:lvlJc w:val="left"/>
      <w:pPr>
        <w:ind w:left="4680" w:hanging="360"/>
      </w:pPr>
    </w:lvl>
    <w:lvl w:ilvl="7" w:tplc="65421F30" w:tentative="1">
      <w:start w:val="1"/>
      <w:numFmt w:val="lowerLetter"/>
      <w:lvlText w:val="%8."/>
      <w:lvlJc w:val="left"/>
      <w:pPr>
        <w:ind w:left="5400" w:hanging="360"/>
      </w:pPr>
    </w:lvl>
    <w:lvl w:ilvl="8" w:tplc="C11008BE" w:tentative="1">
      <w:start w:val="1"/>
      <w:numFmt w:val="lowerRoman"/>
      <w:lvlText w:val="%9."/>
      <w:lvlJc w:val="right"/>
      <w:pPr>
        <w:ind w:left="6120" w:hanging="180"/>
      </w:pPr>
    </w:lvl>
  </w:abstractNum>
  <w:abstractNum w:abstractNumId="12" w15:restartNumberingAfterBreak="0">
    <w:nsid w:val="53B47102"/>
    <w:multiLevelType w:val="hybridMultilevel"/>
    <w:tmpl w:val="4A46CE2A"/>
    <w:lvl w:ilvl="0" w:tplc="577CAB0C">
      <w:start w:val="1"/>
      <w:numFmt w:val="decimal"/>
      <w:lvlText w:val="%1."/>
      <w:lvlJc w:val="left"/>
      <w:pPr>
        <w:ind w:left="720" w:hanging="360"/>
      </w:pPr>
    </w:lvl>
    <w:lvl w:ilvl="1" w:tplc="68A614C6" w:tentative="1">
      <w:start w:val="1"/>
      <w:numFmt w:val="lowerLetter"/>
      <w:lvlText w:val="%2."/>
      <w:lvlJc w:val="left"/>
      <w:pPr>
        <w:ind w:left="1440" w:hanging="360"/>
      </w:pPr>
    </w:lvl>
    <w:lvl w:ilvl="2" w:tplc="72661E5C" w:tentative="1">
      <w:start w:val="1"/>
      <w:numFmt w:val="lowerRoman"/>
      <w:lvlText w:val="%3."/>
      <w:lvlJc w:val="right"/>
      <w:pPr>
        <w:ind w:left="2160" w:hanging="180"/>
      </w:pPr>
    </w:lvl>
    <w:lvl w:ilvl="3" w:tplc="07082094" w:tentative="1">
      <w:start w:val="1"/>
      <w:numFmt w:val="decimal"/>
      <w:lvlText w:val="%4."/>
      <w:lvlJc w:val="left"/>
      <w:pPr>
        <w:ind w:left="2880" w:hanging="360"/>
      </w:pPr>
    </w:lvl>
    <w:lvl w:ilvl="4" w:tplc="128AB95E" w:tentative="1">
      <w:start w:val="1"/>
      <w:numFmt w:val="lowerLetter"/>
      <w:lvlText w:val="%5."/>
      <w:lvlJc w:val="left"/>
      <w:pPr>
        <w:ind w:left="3600" w:hanging="360"/>
      </w:pPr>
    </w:lvl>
    <w:lvl w:ilvl="5" w:tplc="FE2C6CBE" w:tentative="1">
      <w:start w:val="1"/>
      <w:numFmt w:val="lowerRoman"/>
      <w:lvlText w:val="%6."/>
      <w:lvlJc w:val="right"/>
      <w:pPr>
        <w:ind w:left="4320" w:hanging="180"/>
      </w:pPr>
    </w:lvl>
    <w:lvl w:ilvl="6" w:tplc="2AAC6BC0" w:tentative="1">
      <w:start w:val="1"/>
      <w:numFmt w:val="decimal"/>
      <w:lvlText w:val="%7."/>
      <w:lvlJc w:val="left"/>
      <w:pPr>
        <w:ind w:left="5040" w:hanging="360"/>
      </w:pPr>
    </w:lvl>
    <w:lvl w:ilvl="7" w:tplc="1C2290BA" w:tentative="1">
      <w:start w:val="1"/>
      <w:numFmt w:val="lowerLetter"/>
      <w:lvlText w:val="%8."/>
      <w:lvlJc w:val="left"/>
      <w:pPr>
        <w:ind w:left="5760" w:hanging="360"/>
      </w:pPr>
    </w:lvl>
    <w:lvl w:ilvl="8" w:tplc="AE28BAC4" w:tentative="1">
      <w:start w:val="1"/>
      <w:numFmt w:val="lowerRoman"/>
      <w:lvlText w:val="%9."/>
      <w:lvlJc w:val="right"/>
      <w:pPr>
        <w:ind w:left="6480" w:hanging="180"/>
      </w:pPr>
    </w:lvl>
  </w:abstractNum>
  <w:abstractNum w:abstractNumId="13" w15:restartNumberingAfterBreak="0">
    <w:nsid w:val="57EB0D19"/>
    <w:multiLevelType w:val="hybridMultilevel"/>
    <w:tmpl w:val="A9F237CC"/>
    <w:lvl w:ilvl="0" w:tplc="2710E964">
      <w:start w:val="1"/>
      <w:numFmt w:val="decimal"/>
      <w:lvlText w:val="%1."/>
      <w:lvlJc w:val="left"/>
      <w:pPr>
        <w:ind w:left="360" w:hanging="360"/>
      </w:pPr>
      <w:rPr>
        <w:rFonts w:hint="default"/>
      </w:rPr>
    </w:lvl>
    <w:lvl w:ilvl="1" w:tplc="27BCE2DA" w:tentative="1">
      <w:start w:val="1"/>
      <w:numFmt w:val="lowerLetter"/>
      <w:lvlText w:val="%2."/>
      <w:lvlJc w:val="left"/>
      <w:pPr>
        <w:ind w:left="1080" w:hanging="360"/>
      </w:pPr>
    </w:lvl>
    <w:lvl w:ilvl="2" w:tplc="696006D8" w:tentative="1">
      <w:start w:val="1"/>
      <w:numFmt w:val="lowerRoman"/>
      <w:lvlText w:val="%3."/>
      <w:lvlJc w:val="right"/>
      <w:pPr>
        <w:ind w:left="1800" w:hanging="180"/>
      </w:pPr>
    </w:lvl>
    <w:lvl w:ilvl="3" w:tplc="C84A71B6" w:tentative="1">
      <w:start w:val="1"/>
      <w:numFmt w:val="decimal"/>
      <w:lvlText w:val="%4."/>
      <w:lvlJc w:val="left"/>
      <w:pPr>
        <w:ind w:left="2520" w:hanging="360"/>
      </w:pPr>
    </w:lvl>
    <w:lvl w:ilvl="4" w:tplc="AFD64C4C" w:tentative="1">
      <w:start w:val="1"/>
      <w:numFmt w:val="lowerLetter"/>
      <w:lvlText w:val="%5."/>
      <w:lvlJc w:val="left"/>
      <w:pPr>
        <w:ind w:left="3240" w:hanging="360"/>
      </w:pPr>
    </w:lvl>
    <w:lvl w:ilvl="5" w:tplc="4FDAEA46" w:tentative="1">
      <w:start w:val="1"/>
      <w:numFmt w:val="lowerRoman"/>
      <w:lvlText w:val="%6."/>
      <w:lvlJc w:val="right"/>
      <w:pPr>
        <w:ind w:left="3960" w:hanging="180"/>
      </w:pPr>
    </w:lvl>
    <w:lvl w:ilvl="6" w:tplc="0BB6BC18" w:tentative="1">
      <w:start w:val="1"/>
      <w:numFmt w:val="decimal"/>
      <w:lvlText w:val="%7."/>
      <w:lvlJc w:val="left"/>
      <w:pPr>
        <w:ind w:left="4680" w:hanging="360"/>
      </w:pPr>
    </w:lvl>
    <w:lvl w:ilvl="7" w:tplc="6D386106" w:tentative="1">
      <w:start w:val="1"/>
      <w:numFmt w:val="lowerLetter"/>
      <w:lvlText w:val="%8."/>
      <w:lvlJc w:val="left"/>
      <w:pPr>
        <w:ind w:left="5400" w:hanging="360"/>
      </w:pPr>
    </w:lvl>
    <w:lvl w:ilvl="8" w:tplc="8A5ED21E" w:tentative="1">
      <w:start w:val="1"/>
      <w:numFmt w:val="lowerRoman"/>
      <w:lvlText w:val="%9."/>
      <w:lvlJc w:val="right"/>
      <w:pPr>
        <w:ind w:left="6120" w:hanging="180"/>
      </w:pPr>
    </w:lvl>
  </w:abstractNum>
  <w:abstractNum w:abstractNumId="14" w15:restartNumberingAfterBreak="0">
    <w:nsid w:val="59D75D50"/>
    <w:multiLevelType w:val="hybridMultilevel"/>
    <w:tmpl w:val="7DACC76A"/>
    <w:lvl w:ilvl="0" w:tplc="817E5C82">
      <w:start w:val="1"/>
      <w:numFmt w:val="decimal"/>
      <w:lvlText w:val="%1."/>
      <w:lvlJc w:val="left"/>
      <w:pPr>
        <w:ind w:left="360" w:hanging="360"/>
      </w:pPr>
      <w:rPr>
        <w:rFonts w:hint="default"/>
      </w:rPr>
    </w:lvl>
    <w:lvl w:ilvl="1" w:tplc="82B6299E">
      <w:start w:val="1"/>
      <w:numFmt w:val="lowerLetter"/>
      <w:lvlText w:val="%2."/>
      <w:lvlJc w:val="left"/>
      <w:pPr>
        <w:ind w:left="1080" w:hanging="360"/>
      </w:pPr>
      <w:rPr>
        <w:rFonts w:hint="default"/>
      </w:rPr>
    </w:lvl>
    <w:lvl w:ilvl="2" w:tplc="0D98E6C6" w:tentative="1">
      <w:start w:val="1"/>
      <w:numFmt w:val="lowerRoman"/>
      <w:lvlText w:val="%3."/>
      <w:lvlJc w:val="right"/>
      <w:pPr>
        <w:ind w:left="1800" w:hanging="180"/>
      </w:pPr>
    </w:lvl>
    <w:lvl w:ilvl="3" w:tplc="F2147106" w:tentative="1">
      <w:start w:val="1"/>
      <w:numFmt w:val="decimal"/>
      <w:lvlText w:val="%4."/>
      <w:lvlJc w:val="left"/>
      <w:pPr>
        <w:ind w:left="2520" w:hanging="360"/>
      </w:pPr>
    </w:lvl>
    <w:lvl w:ilvl="4" w:tplc="4E5EFC72" w:tentative="1">
      <w:start w:val="1"/>
      <w:numFmt w:val="lowerLetter"/>
      <w:lvlText w:val="%5."/>
      <w:lvlJc w:val="left"/>
      <w:pPr>
        <w:ind w:left="3240" w:hanging="360"/>
      </w:pPr>
    </w:lvl>
    <w:lvl w:ilvl="5" w:tplc="3A064D6C" w:tentative="1">
      <w:start w:val="1"/>
      <w:numFmt w:val="lowerRoman"/>
      <w:lvlText w:val="%6."/>
      <w:lvlJc w:val="right"/>
      <w:pPr>
        <w:ind w:left="3960" w:hanging="180"/>
      </w:pPr>
    </w:lvl>
    <w:lvl w:ilvl="6" w:tplc="8B6AE6BA" w:tentative="1">
      <w:start w:val="1"/>
      <w:numFmt w:val="decimal"/>
      <w:lvlText w:val="%7."/>
      <w:lvlJc w:val="left"/>
      <w:pPr>
        <w:ind w:left="4680" w:hanging="360"/>
      </w:pPr>
    </w:lvl>
    <w:lvl w:ilvl="7" w:tplc="273ED1DE" w:tentative="1">
      <w:start w:val="1"/>
      <w:numFmt w:val="lowerLetter"/>
      <w:lvlText w:val="%8."/>
      <w:lvlJc w:val="left"/>
      <w:pPr>
        <w:ind w:left="5400" w:hanging="360"/>
      </w:pPr>
    </w:lvl>
    <w:lvl w:ilvl="8" w:tplc="AC1AD712" w:tentative="1">
      <w:start w:val="1"/>
      <w:numFmt w:val="lowerRoman"/>
      <w:lvlText w:val="%9."/>
      <w:lvlJc w:val="right"/>
      <w:pPr>
        <w:ind w:left="6120" w:hanging="180"/>
      </w:pPr>
    </w:lvl>
  </w:abstractNum>
  <w:abstractNum w:abstractNumId="15" w15:restartNumberingAfterBreak="0">
    <w:nsid w:val="5D1F2BBA"/>
    <w:multiLevelType w:val="hybridMultilevel"/>
    <w:tmpl w:val="25BCFBA4"/>
    <w:lvl w:ilvl="0" w:tplc="1632BB9E">
      <w:numFmt w:val="bullet"/>
      <w:lvlText w:val="-"/>
      <w:lvlJc w:val="left"/>
      <w:pPr>
        <w:ind w:left="720" w:hanging="360"/>
      </w:pPr>
      <w:rPr>
        <w:rFonts w:ascii="Lato" w:eastAsiaTheme="minorHAnsi" w:hAnsi="Lato" w:cstheme="minorBidi" w:hint="default"/>
      </w:rPr>
    </w:lvl>
    <w:lvl w:ilvl="1" w:tplc="53CE5D82" w:tentative="1">
      <w:start w:val="1"/>
      <w:numFmt w:val="bullet"/>
      <w:lvlText w:val="o"/>
      <w:lvlJc w:val="left"/>
      <w:pPr>
        <w:ind w:left="1440" w:hanging="360"/>
      </w:pPr>
      <w:rPr>
        <w:rFonts w:ascii="Courier New" w:hAnsi="Courier New" w:cs="Courier New" w:hint="default"/>
      </w:rPr>
    </w:lvl>
    <w:lvl w:ilvl="2" w:tplc="DCD6972E" w:tentative="1">
      <w:start w:val="1"/>
      <w:numFmt w:val="bullet"/>
      <w:lvlText w:val=""/>
      <w:lvlJc w:val="left"/>
      <w:pPr>
        <w:ind w:left="2160" w:hanging="360"/>
      </w:pPr>
      <w:rPr>
        <w:rFonts w:ascii="Wingdings" w:hAnsi="Wingdings" w:hint="default"/>
      </w:rPr>
    </w:lvl>
    <w:lvl w:ilvl="3" w:tplc="6360F8EA" w:tentative="1">
      <w:start w:val="1"/>
      <w:numFmt w:val="bullet"/>
      <w:lvlText w:val=""/>
      <w:lvlJc w:val="left"/>
      <w:pPr>
        <w:ind w:left="2880" w:hanging="360"/>
      </w:pPr>
      <w:rPr>
        <w:rFonts w:ascii="Symbol" w:hAnsi="Symbol" w:hint="default"/>
      </w:rPr>
    </w:lvl>
    <w:lvl w:ilvl="4" w:tplc="DD361016" w:tentative="1">
      <w:start w:val="1"/>
      <w:numFmt w:val="bullet"/>
      <w:lvlText w:val="o"/>
      <w:lvlJc w:val="left"/>
      <w:pPr>
        <w:ind w:left="3600" w:hanging="360"/>
      </w:pPr>
      <w:rPr>
        <w:rFonts w:ascii="Courier New" w:hAnsi="Courier New" w:cs="Courier New" w:hint="default"/>
      </w:rPr>
    </w:lvl>
    <w:lvl w:ilvl="5" w:tplc="5930122C" w:tentative="1">
      <w:start w:val="1"/>
      <w:numFmt w:val="bullet"/>
      <w:lvlText w:val=""/>
      <w:lvlJc w:val="left"/>
      <w:pPr>
        <w:ind w:left="4320" w:hanging="360"/>
      </w:pPr>
      <w:rPr>
        <w:rFonts w:ascii="Wingdings" w:hAnsi="Wingdings" w:hint="default"/>
      </w:rPr>
    </w:lvl>
    <w:lvl w:ilvl="6" w:tplc="A378D4A8" w:tentative="1">
      <w:start w:val="1"/>
      <w:numFmt w:val="bullet"/>
      <w:lvlText w:val=""/>
      <w:lvlJc w:val="left"/>
      <w:pPr>
        <w:ind w:left="5040" w:hanging="360"/>
      </w:pPr>
      <w:rPr>
        <w:rFonts w:ascii="Symbol" w:hAnsi="Symbol" w:hint="default"/>
      </w:rPr>
    </w:lvl>
    <w:lvl w:ilvl="7" w:tplc="CB44A8AC" w:tentative="1">
      <w:start w:val="1"/>
      <w:numFmt w:val="bullet"/>
      <w:lvlText w:val="o"/>
      <w:lvlJc w:val="left"/>
      <w:pPr>
        <w:ind w:left="5760" w:hanging="360"/>
      </w:pPr>
      <w:rPr>
        <w:rFonts w:ascii="Courier New" w:hAnsi="Courier New" w:cs="Courier New" w:hint="default"/>
      </w:rPr>
    </w:lvl>
    <w:lvl w:ilvl="8" w:tplc="7E52AD96" w:tentative="1">
      <w:start w:val="1"/>
      <w:numFmt w:val="bullet"/>
      <w:lvlText w:val=""/>
      <w:lvlJc w:val="left"/>
      <w:pPr>
        <w:ind w:left="6480" w:hanging="360"/>
      </w:pPr>
      <w:rPr>
        <w:rFonts w:ascii="Wingdings" w:hAnsi="Wingdings" w:hint="default"/>
      </w:rPr>
    </w:lvl>
  </w:abstractNum>
  <w:abstractNum w:abstractNumId="16" w15:restartNumberingAfterBreak="0">
    <w:nsid w:val="65DE5402"/>
    <w:multiLevelType w:val="hybridMultilevel"/>
    <w:tmpl w:val="04D0E54A"/>
    <w:lvl w:ilvl="0" w:tplc="FC7E2B8C">
      <w:start w:val="1"/>
      <w:numFmt w:val="decimal"/>
      <w:lvlText w:val="%1."/>
      <w:lvlJc w:val="left"/>
      <w:pPr>
        <w:ind w:left="360" w:hanging="360"/>
      </w:pPr>
      <w:rPr>
        <w:rFonts w:hint="default"/>
      </w:rPr>
    </w:lvl>
    <w:lvl w:ilvl="1" w:tplc="EBB049CA" w:tentative="1">
      <w:start w:val="1"/>
      <w:numFmt w:val="lowerLetter"/>
      <w:lvlText w:val="%2."/>
      <w:lvlJc w:val="left"/>
      <w:pPr>
        <w:ind w:left="1080" w:hanging="360"/>
      </w:pPr>
    </w:lvl>
    <w:lvl w:ilvl="2" w:tplc="1F182152" w:tentative="1">
      <w:start w:val="1"/>
      <w:numFmt w:val="lowerRoman"/>
      <w:lvlText w:val="%3."/>
      <w:lvlJc w:val="right"/>
      <w:pPr>
        <w:ind w:left="1800" w:hanging="180"/>
      </w:pPr>
    </w:lvl>
    <w:lvl w:ilvl="3" w:tplc="BB5EAB12" w:tentative="1">
      <w:start w:val="1"/>
      <w:numFmt w:val="decimal"/>
      <w:lvlText w:val="%4."/>
      <w:lvlJc w:val="left"/>
      <w:pPr>
        <w:ind w:left="2520" w:hanging="360"/>
      </w:pPr>
    </w:lvl>
    <w:lvl w:ilvl="4" w:tplc="592C6E7A" w:tentative="1">
      <w:start w:val="1"/>
      <w:numFmt w:val="lowerLetter"/>
      <w:lvlText w:val="%5."/>
      <w:lvlJc w:val="left"/>
      <w:pPr>
        <w:ind w:left="3240" w:hanging="360"/>
      </w:pPr>
    </w:lvl>
    <w:lvl w:ilvl="5" w:tplc="BBBE0038" w:tentative="1">
      <w:start w:val="1"/>
      <w:numFmt w:val="lowerRoman"/>
      <w:lvlText w:val="%6."/>
      <w:lvlJc w:val="right"/>
      <w:pPr>
        <w:ind w:left="3960" w:hanging="180"/>
      </w:pPr>
    </w:lvl>
    <w:lvl w:ilvl="6" w:tplc="9DE4A84E" w:tentative="1">
      <w:start w:val="1"/>
      <w:numFmt w:val="decimal"/>
      <w:lvlText w:val="%7."/>
      <w:lvlJc w:val="left"/>
      <w:pPr>
        <w:ind w:left="4680" w:hanging="360"/>
      </w:pPr>
    </w:lvl>
    <w:lvl w:ilvl="7" w:tplc="3EA840CE" w:tentative="1">
      <w:start w:val="1"/>
      <w:numFmt w:val="lowerLetter"/>
      <w:lvlText w:val="%8."/>
      <w:lvlJc w:val="left"/>
      <w:pPr>
        <w:ind w:left="5400" w:hanging="360"/>
      </w:pPr>
    </w:lvl>
    <w:lvl w:ilvl="8" w:tplc="97BA5974" w:tentative="1">
      <w:start w:val="1"/>
      <w:numFmt w:val="lowerRoman"/>
      <w:lvlText w:val="%9."/>
      <w:lvlJc w:val="right"/>
      <w:pPr>
        <w:ind w:left="6120" w:hanging="180"/>
      </w:pPr>
    </w:lvl>
  </w:abstractNum>
  <w:abstractNum w:abstractNumId="17" w15:restartNumberingAfterBreak="0">
    <w:nsid w:val="73277E35"/>
    <w:multiLevelType w:val="hybridMultilevel"/>
    <w:tmpl w:val="FB7A1AC4"/>
    <w:lvl w:ilvl="0" w:tplc="798EA0D4">
      <w:start w:val="1"/>
      <w:numFmt w:val="bullet"/>
      <w:lvlText w:val=""/>
      <w:lvlJc w:val="left"/>
      <w:pPr>
        <w:ind w:left="360" w:hanging="360"/>
      </w:pPr>
      <w:rPr>
        <w:rFonts w:ascii="Symbol" w:hAnsi="Symbol" w:hint="default"/>
      </w:rPr>
    </w:lvl>
    <w:lvl w:ilvl="1" w:tplc="5D7E2ED8" w:tentative="1">
      <w:start w:val="1"/>
      <w:numFmt w:val="bullet"/>
      <w:lvlText w:val="o"/>
      <w:lvlJc w:val="left"/>
      <w:pPr>
        <w:ind w:left="1080" w:hanging="360"/>
      </w:pPr>
      <w:rPr>
        <w:rFonts w:ascii="Courier New" w:hAnsi="Courier New" w:cs="Courier New" w:hint="default"/>
      </w:rPr>
    </w:lvl>
    <w:lvl w:ilvl="2" w:tplc="74F8B248" w:tentative="1">
      <w:start w:val="1"/>
      <w:numFmt w:val="bullet"/>
      <w:lvlText w:val=""/>
      <w:lvlJc w:val="left"/>
      <w:pPr>
        <w:ind w:left="1800" w:hanging="360"/>
      </w:pPr>
      <w:rPr>
        <w:rFonts w:ascii="Wingdings" w:hAnsi="Wingdings" w:hint="default"/>
      </w:rPr>
    </w:lvl>
    <w:lvl w:ilvl="3" w:tplc="FE9AEBA6" w:tentative="1">
      <w:start w:val="1"/>
      <w:numFmt w:val="bullet"/>
      <w:lvlText w:val=""/>
      <w:lvlJc w:val="left"/>
      <w:pPr>
        <w:ind w:left="2520" w:hanging="360"/>
      </w:pPr>
      <w:rPr>
        <w:rFonts w:ascii="Symbol" w:hAnsi="Symbol" w:hint="default"/>
      </w:rPr>
    </w:lvl>
    <w:lvl w:ilvl="4" w:tplc="BECC447C" w:tentative="1">
      <w:start w:val="1"/>
      <w:numFmt w:val="bullet"/>
      <w:lvlText w:val="o"/>
      <w:lvlJc w:val="left"/>
      <w:pPr>
        <w:ind w:left="3240" w:hanging="360"/>
      </w:pPr>
      <w:rPr>
        <w:rFonts w:ascii="Courier New" w:hAnsi="Courier New" w:cs="Courier New" w:hint="default"/>
      </w:rPr>
    </w:lvl>
    <w:lvl w:ilvl="5" w:tplc="C8367276" w:tentative="1">
      <w:start w:val="1"/>
      <w:numFmt w:val="bullet"/>
      <w:lvlText w:val=""/>
      <w:lvlJc w:val="left"/>
      <w:pPr>
        <w:ind w:left="3960" w:hanging="360"/>
      </w:pPr>
      <w:rPr>
        <w:rFonts w:ascii="Wingdings" w:hAnsi="Wingdings" w:hint="default"/>
      </w:rPr>
    </w:lvl>
    <w:lvl w:ilvl="6" w:tplc="BC2A3BC4" w:tentative="1">
      <w:start w:val="1"/>
      <w:numFmt w:val="bullet"/>
      <w:lvlText w:val=""/>
      <w:lvlJc w:val="left"/>
      <w:pPr>
        <w:ind w:left="4680" w:hanging="360"/>
      </w:pPr>
      <w:rPr>
        <w:rFonts w:ascii="Symbol" w:hAnsi="Symbol" w:hint="default"/>
      </w:rPr>
    </w:lvl>
    <w:lvl w:ilvl="7" w:tplc="3F32BF54" w:tentative="1">
      <w:start w:val="1"/>
      <w:numFmt w:val="bullet"/>
      <w:lvlText w:val="o"/>
      <w:lvlJc w:val="left"/>
      <w:pPr>
        <w:ind w:left="5400" w:hanging="360"/>
      </w:pPr>
      <w:rPr>
        <w:rFonts w:ascii="Courier New" w:hAnsi="Courier New" w:cs="Courier New" w:hint="default"/>
      </w:rPr>
    </w:lvl>
    <w:lvl w:ilvl="8" w:tplc="6BC02FB4" w:tentative="1">
      <w:start w:val="1"/>
      <w:numFmt w:val="bullet"/>
      <w:lvlText w:val=""/>
      <w:lvlJc w:val="left"/>
      <w:pPr>
        <w:ind w:left="6120" w:hanging="360"/>
      </w:pPr>
      <w:rPr>
        <w:rFonts w:ascii="Wingdings" w:hAnsi="Wingdings" w:hint="default"/>
      </w:rPr>
    </w:lvl>
  </w:abstractNum>
  <w:abstractNum w:abstractNumId="18" w15:restartNumberingAfterBreak="0">
    <w:nsid w:val="75D9604A"/>
    <w:multiLevelType w:val="hybridMultilevel"/>
    <w:tmpl w:val="DB5AAED2"/>
    <w:lvl w:ilvl="0" w:tplc="40BCC524">
      <w:start w:val="1"/>
      <w:numFmt w:val="bullet"/>
      <w:lvlText w:val=""/>
      <w:lvlJc w:val="left"/>
      <w:pPr>
        <w:ind w:left="720" w:hanging="360"/>
      </w:pPr>
      <w:rPr>
        <w:rFonts w:ascii="Symbol" w:hAnsi="Symbol" w:hint="default"/>
      </w:rPr>
    </w:lvl>
    <w:lvl w:ilvl="1" w:tplc="8DA8E29E" w:tentative="1">
      <w:start w:val="1"/>
      <w:numFmt w:val="bullet"/>
      <w:lvlText w:val="o"/>
      <w:lvlJc w:val="left"/>
      <w:pPr>
        <w:ind w:left="1440" w:hanging="360"/>
      </w:pPr>
      <w:rPr>
        <w:rFonts w:ascii="Courier New" w:hAnsi="Courier New" w:cs="Courier New" w:hint="default"/>
      </w:rPr>
    </w:lvl>
    <w:lvl w:ilvl="2" w:tplc="69903C4C" w:tentative="1">
      <w:start w:val="1"/>
      <w:numFmt w:val="bullet"/>
      <w:lvlText w:val=""/>
      <w:lvlJc w:val="left"/>
      <w:pPr>
        <w:ind w:left="2160" w:hanging="360"/>
      </w:pPr>
      <w:rPr>
        <w:rFonts w:ascii="Wingdings" w:hAnsi="Wingdings" w:hint="default"/>
      </w:rPr>
    </w:lvl>
    <w:lvl w:ilvl="3" w:tplc="7C0A1566" w:tentative="1">
      <w:start w:val="1"/>
      <w:numFmt w:val="bullet"/>
      <w:lvlText w:val=""/>
      <w:lvlJc w:val="left"/>
      <w:pPr>
        <w:ind w:left="2880" w:hanging="360"/>
      </w:pPr>
      <w:rPr>
        <w:rFonts w:ascii="Symbol" w:hAnsi="Symbol" w:hint="default"/>
      </w:rPr>
    </w:lvl>
    <w:lvl w:ilvl="4" w:tplc="69E4ADD6" w:tentative="1">
      <w:start w:val="1"/>
      <w:numFmt w:val="bullet"/>
      <w:lvlText w:val="o"/>
      <w:lvlJc w:val="left"/>
      <w:pPr>
        <w:ind w:left="3600" w:hanging="360"/>
      </w:pPr>
      <w:rPr>
        <w:rFonts w:ascii="Courier New" w:hAnsi="Courier New" w:cs="Courier New" w:hint="default"/>
      </w:rPr>
    </w:lvl>
    <w:lvl w:ilvl="5" w:tplc="9F227BEA" w:tentative="1">
      <w:start w:val="1"/>
      <w:numFmt w:val="bullet"/>
      <w:lvlText w:val=""/>
      <w:lvlJc w:val="left"/>
      <w:pPr>
        <w:ind w:left="4320" w:hanging="360"/>
      </w:pPr>
      <w:rPr>
        <w:rFonts w:ascii="Wingdings" w:hAnsi="Wingdings" w:hint="default"/>
      </w:rPr>
    </w:lvl>
    <w:lvl w:ilvl="6" w:tplc="4CB09400" w:tentative="1">
      <w:start w:val="1"/>
      <w:numFmt w:val="bullet"/>
      <w:lvlText w:val=""/>
      <w:lvlJc w:val="left"/>
      <w:pPr>
        <w:ind w:left="5040" w:hanging="360"/>
      </w:pPr>
      <w:rPr>
        <w:rFonts w:ascii="Symbol" w:hAnsi="Symbol" w:hint="default"/>
      </w:rPr>
    </w:lvl>
    <w:lvl w:ilvl="7" w:tplc="5E24EFC0" w:tentative="1">
      <w:start w:val="1"/>
      <w:numFmt w:val="bullet"/>
      <w:lvlText w:val="o"/>
      <w:lvlJc w:val="left"/>
      <w:pPr>
        <w:ind w:left="5760" w:hanging="360"/>
      </w:pPr>
      <w:rPr>
        <w:rFonts w:ascii="Courier New" w:hAnsi="Courier New" w:cs="Courier New" w:hint="default"/>
      </w:rPr>
    </w:lvl>
    <w:lvl w:ilvl="8" w:tplc="34202CCE" w:tentative="1">
      <w:start w:val="1"/>
      <w:numFmt w:val="bullet"/>
      <w:lvlText w:val=""/>
      <w:lvlJc w:val="left"/>
      <w:pPr>
        <w:ind w:left="6480" w:hanging="360"/>
      </w:pPr>
      <w:rPr>
        <w:rFonts w:ascii="Wingdings" w:hAnsi="Wingdings" w:hint="default"/>
      </w:rPr>
    </w:lvl>
  </w:abstractNum>
  <w:abstractNum w:abstractNumId="19" w15:restartNumberingAfterBreak="0">
    <w:nsid w:val="78E12E99"/>
    <w:multiLevelType w:val="hybridMultilevel"/>
    <w:tmpl w:val="A3D240EC"/>
    <w:lvl w:ilvl="0" w:tplc="A9A0E338">
      <w:start w:val="1"/>
      <w:numFmt w:val="bullet"/>
      <w:lvlText w:val=""/>
      <w:lvlJc w:val="left"/>
      <w:pPr>
        <w:ind w:left="360" w:hanging="360"/>
      </w:pPr>
      <w:rPr>
        <w:rFonts w:ascii="Symbol" w:hAnsi="Symbol" w:hint="default"/>
      </w:rPr>
    </w:lvl>
    <w:lvl w:ilvl="1" w:tplc="862825D8" w:tentative="1">
      <w:start w:val="1"/>
      <w:numFmt w:val="bullet"/>
      <w:lvlText w:val="o"/>
      <w:lvlJc w:val="left"/>
      <w:pPr>
        <w:ind w:left="1080" w:hanging="360"/>
      </w:pPr>
      <w:rPr>
        <w:rFonts w:ascii="Courier New" w:hAnsi="Courier New" w:cs="Courier New" w:hint="default"/>
      </w:rPr>
    </w:lvl>
    <w:lvl w:ilvl="2" w:tplc="32403A18" w:tentative="1">
      <w:start w:val="1"/>
      <w:numFmt w:val="bullet"/>
      <w:lvlText w:val=""/>
      <w:lvlJc w:val="left"/>
      <w:pPr>
        <w:ind w:left="1800" w:hanging="360"/>
      </w:pPr>
      <w:rPr>
        <w:rFonts w:ascii="Wingdings" w:hAnsi="Wingdings" w:hint="default"/>
      </w:rPr>
    </w:lvl>
    <w:lvl w:ilvl="3" w:tplc="1BD40BE6" w:tentative="1">
      <w:start w:val="1"/>
      <w:numFmt w:val="bullet"/>
      <w:lvlText w:val=""/>
      <w:lvlJc w:val="left"/>
      <w:pPr>
        <w:ind w:left="2520" w:hanging="360"/>
      </w:pPr>
      <w:rPr>
        <w:rFonts w:ascii="Symbol" w:hAnsi="Symbol" w:hint="default"/>
      </w:rPr>
    </w:lvl>
    <w:lvl w:ilvl="4" w:tplc="B1AC9F76" w:tentative="1">
      <w:start w:val="1"/>
      <w:numFmt w:val="bullet"/>
      <w:lvlText w:val="o"/>
      <w:lvlJc w:val="left"/>
      <w:pPr>
        <w:ind w:left="3240" w:hanging="360"/>
      </w:pPr>
      <w:rPr>
        <w:rFonts w:ascii="Courier New" w:hAnsi="Courier New" w:cs="Courier New" w:hint="default"/>
      </w:rPr>
    </w:lvl>
    <w:lvl w:ilvl="5" w:tplc="DEF8781E" w:tentative="1">
      <w:start w:val="1"/>
      <w:numFmt w:val="bullet"/>
      <w:lvlText w:val=""/>
      <w:lvlJc w:val="left"/>
      <w:pPr>
        <w:ind w:left="3960" w:hanging="360"/>
      </w:pPr>
      <w:rPr>
        <w:rFonts w:ascii="Wingdings" w:hAnsi="Wingdings" w:hint="default"/>
      </w:rPr>
    </w:lvl>
    <w:lvl w:ilvl="6" w:tplc="936C446A" w:tentative="1">
      <w:start w:val="1"/>
      <w:numFmt w:val="bullet"/>
      <w:lvlText w:val=""/>
      <w:lvlJc w:val="left"/>
      <w:pPr>
        <w:ind w:left="4680" w:hanging="360"/>
      </w:pPr>
      <w:rPr>
        <w:rFonts w:ascii="Symbol" w:hAnsi="Symbol" w:hint="default"/>
      </w:rPr>
    </w:lvl>
    <w:lvl w:ilvl="7" w:tplc="E2D6E378" w:tentative="1">
      <w:start w:val="1"/>
      <w:numFmt w:val="bullet"/>
      <w:lvlText w:val="o"/>
      <w:lvlJc w:val="left"/>
      <w:pPr>
        <w:ind w:left="5400" w:hanging="360"/>
      </w:pPr>
      <w:rPr>
        <w:rFonts w:ascii="Courier New" w:hAnsi="Courier New" w:cs="Courier New" w:hint="default"/>
      </w:rPr>
    </w:lvl>
    <w:lvl w:ilvl="8" w:tplc="1B04AE0A" w:tentative="1">
      <w:start w:val="1"/>
      <w:numFmt w:val="bullet"/>
      <w:lvlText w:val=""/>
      <w:lvlJc w:val="left"/>
      <w:pPr>
        <w:ind w:left="6120" w:hanging="360"/>
      </w:pPr>
      <w:rPr>
        <w:rFonts w:ascii="Wingdings" w:hAnsi="Wingdings" w:hint="default"/>
      </w:rPr>
    </w:lvl>
  </w:abstractNum>
  <w:abstractNum w:abstractNumId="20" w15:restartNumberingAfterBreak="0">
    <w:nsid w:val="791575E2"/>
    <w:multiLevelType w:val="hybridMultilevel"/>
    <w:tmpl w:val="8760F806"/>
    <w:lvl w:ilvl="0" w:tplc="7522316C">
      <w:start w:val="1"/>
      <w:numFmt w:val="decimal"/>
      <w:lvlText w:val="%1."/>
      <w:lvlJc w:val="left"/>
      <w:pPr>
        <w:ind w:left="720" w:hanging="360"/>
      </w:pPr>
    </w:lvl>
    <w:lvl w:ilvl="1" w:tplc="67BE3B20" w:tentative="1">
      <w:start w:val="1"/>
      <w:numFmt w:val="lowerLetter"/>
      <w:lvlText w:val="%2."/>
      <w:lvlJc w:val="left"/>
      <w:pPr>
        <w:ind w:left="1440" w:hanging="360"/>
      </w:pPr>
    </w:lvl>
    <w:lvl w:ilvl="2" w:tplc="9E1ABA26" w:tentative="1">
      <w:start w:val="1"/>
      <w:numFmt w:val="lowerRoman"/>
      <w:lvlText w:val="%3."/>
      <w:lvlJc w:val="right"/>
      <w:pPr>
        <w:ind w:left="2160" w:hanging="180"/>
      </w:pPr>
    </w:lvl>
    <w:lvl w:ilvl="3" w:tplc="D0E0BCC2" w:tentative="1">
      <w:start w:val="1"/>
      <w:numFmt w:val="decimal"/>
      <w:lvlText w:val="%4."/>
      <w:lvlJc w:val="left"/>
      <w:pPr>
        <w:ind w:left="2880" w:hanging="360"/>
      </w:pPr>
    </w:lvl>
    <w:lvl w:ilvl="4" w:tplc="156E5F68" w:tentative="1">
      <w:start w:val="1"/>
      <w:numFmt w:val="lowerLetter"/>
      <w:lvlText w:val="%5."/>
      <w:lvlJc w:val="left"/>
      <w:pPr>
        <w:ind w:left="3600" w:hanging="360"/>
      </w:pPr>
    </w:lvl>
    <w:lvl w:ilvl="5" w:tplc="B7EEB5DC" w:tentative="1">
      <w:start w:val="1"/>
      <w:numFmt w:val="lowerRoman"/>
      <w:lvlText w:val="%6."/>
      <w:lvlJc w:val="right"/>
      <w:pPr>
        <w:ind w:left="4320" w:hanging="180"/>
      </w:pPr>
    </w:lvl>
    <w:lvl w:ilvl="6" w:tplc="6010B6AE" w:tentative="1">
      <w:start w:val="1"/>
      <w:numFmt w:val="decimal"/>
      <w:lvlText w:val="%7."/>
      <w:lvlJc w:val="left"/>
      <w:pPr>
        <w:ind w:left="5040" w:hanging="360"/>
      </w:pPr>
    </w:lvl>
    <w:lvl w:ilvl="7" w:tplc="C668096E" w:tentative="1">
      <w:start w:val="1"/>
      <w:numFmt w:val="lowerLetter"/>
      <w:lvlText w:val="%8."/>
      <w:lvlJc w:val="left"/>
      <w:pPr>
        <w:ind w:left="5760" w:hanging="360"/>
      </w:pPr>
    </w:lvl>
    <w:lvl w:ilvl="8" w:tplc="014C20C6" w:tentative="1">
      <w:start w:val="1"/>
      <w:numFmt w:val="lowerRoman"/>
      <w:lvlText w:val="%9."/>
      <w:lvlJc w:val="right"/>
      <w:pPr>
        <w:ind w:left="6480" w:hanging="180"/>
      </w:pPr>
    </w:lvl>
  </w:abstractNum>
  <w:abstractNum w:abstractNumId="21" w15:restartNumberingAfterBreak="0">
    <w:nsid w:val="7B885DA7"/>
    <w:multiLevelType w:val="hybridMultilevel"/>
    <w:tmpl w:val="5890FBDC"/>
    <w:lvl w:ilvl="0" w:tplc="07E64D82">
      <w:numFmt w:val="bullet"/>
      <w:lvlText w:val="-"/>
      <w:lvlJc w:val="left"/>
      <w:pPr>
        <w:ind w:left="360" w:hanging="360"/>
      </w:pPr>
      <w:rPr>
        <w:rFonts w:ascii="Arial" w:eastAsia="Times New Roman" w:hAnsi="Arial" w:cs="Arial" w:hint="default"/>
      </w:rPr>
    </w:lvl>
    <w:lvl w:ilvl="1" w:tplc="0428EE7C" w:tentative="1">
      <w:start w:val="1"/>
      <w:numFmt w:val="bullet"/>
      <w:lvlText w:val="o"/>
      <w:lvlJc w:val="left"/>
      <w:pPr>
        <w:ind w:left="1080" w:hanging="360"/>
      </w:pPr>
      <w:rPr>
        <w:rFonts w:ascii="Courier New" w:hAnsi="Courier New" w:cs="Courier New" w:hint="default"/>
      </w:rPr>
    </w:lvl>
    <w:lvl w:ilvl="2" w:tplc="9B14E1A0" w:tentative="1">
      <w:start w:val="1"/>
      <w:numFmt w:val="bullet"/>
      <w:lvlText w:val=""/>
      <w:lvlJc w:val="left"/>
      <w:pPr>
        <w:ind w:left="1800" w:hanging="360"/>
      </w:pPr>
      <w:rPr>
        <w:rFonts w:ascii="Wingdings" w:hAnsi="Wingdings" w:hint="default"/>
      </w:rPr>
    </w:lvl>
    <w:lvl w:ilvl="3" w:tplc="3DA0871C" w:tentative="1">
      <w:start w:val="1"/>
      <w:numFmt w:val="bullet"/>
      <w:lvlText w:val=""/>
      <w:lvlJc w:val="left"/>
      <w:pPr>
        <w:ind w:left="2520" w:hanging="360"/>
      </w:pPr>
      <w:rPr>
        <w:rFonts w:ascii="Symbol" w:hAnsi="Symbol" w:hint="default"/>
      </w:rPr>
    </w:lvl>
    <w:lvl w:ilvl="4" w:tplc="BF18AF60" w:tentative="1">
      <w:start w:val="1"/>
      <w:numFmt w:val="bullet"/>
      <w:lvlText w:val="o"/>
      <w:lvlJc w:val="left"/>
      <w:pPr>
        <w:ind w:left="3240" w:hanging="360"/>
      </w:pPr>
      <w:rPr>
        <w:rFonts w:ascii="Courier New" w:hAnsi="Courier New" w:cs="Courier New" w:hint="default"/>
      </w:rPr>
    </w:lvl>
    <w:lvl w:ilvl="5" w:tplc="8292BFEC" w:tentative="1">
      <w:start w:val="1"/>
      <w:numFmt w:val="bullet"/>
      <w:lvlText w:val=""/>
      <w:lvlJc w:val="left"/>
      <w:pPr>
        <w:ind w:left="3960" w:hanging="360"/>
      </w:pPr>
      <w:rPr>
        <w:rFonts w:ascii="Wingdings" w:hAnsi="Wingdings" w:hint="default"/>
      </w:rPr>
    </w:lvl>
    <w:lvl w:ilvl="6" w:tplc="486E3356" w:tentative="1">
      <w:start w:val="1"/>
      <w:numFmt w:val="bullet"/>
      <w:lvlText w:val=""/>
      <w:lvlJc w:val="left"/>
      <w:pPr>
        <w:ind w:left="4680" w:hanging="360"/>
      </w:pPr>
      <w:rPr>
        <w:rFonts w:ascii="Symbol" w:hAnsi="Symbol" w:hint="default"/>
      </w:rPr>
    </w:lvl>
    <w:lvl w:ilvl="7" w:tplc="E806EE80" w:tentative="1">
      <w:start w:val="1"/>
      <w:numFmt w:val="bullet"/>
      <w:lvlText w:val="o"/>
      <w:lvlJc w:val="left"/>
      <w:pPr>
        <w:ind w:left="5400" w:hanging="360"/>
      </w:pPr>
      <w:rPr>
        <w:rFonts w:ascii="Courier New" w:hAnsi="Courier New" w:cs="Courier New" w:hint="default"/>
      </w:rPr>
    </w:lvl>
    <w:lvl w:ilvl="8" w:tplc="6A2C7C24" w:tentative="1">
      <w:start w:val="1"/>
      <w:numFmt w:val="bullet"/>
      <w:lvlText w:val=""/>
      <w:lvlJc w:val="left"/>
      <w:pPr>
        <w:ind w:left="6120" w:hanging="360"/>
      </w:pPr>
      <w:rPr>
        <w:rFonts w:ascii="Wingdings" w:hAnsi="Wingdings" w:hint="default"/>
      </w:rPr>
    </w:lvl>
  </w:abstractNum>
  <w:num w:numId="1">
    <w:abstractNumId w:val="0"/>
  </w:num>
  <w:num w:numId="2">
    <w:abstractNumId w:val="11"/>
  </w:num>
  <w:num w:numId="3">
    <w:abstractNumId w:val="7"/>
  </w:num>
  <w:num w:numId="4">
    <w:abstractNumId w:val="3"/>
  </w:num>
  <w:num w:numId="5">
    <w:abstractNumId w:val="8"/>
  </w:num>
  <w:num w:numId="6">
    <w:abstractNumId w:val="4"/>
  </w:num>
  <w:num w:numId="7">
    <w:abstractNumId w:val="9"/>
  </w:num>
  <w:num w:numId="8">
    <w:abstractNumId w:val="18"/>
  </w:num>
  <w:num w:numId="9">
    <w:abstractNumId w:val="10"/>
  </w:num>
  <w:num w:numId="10">
    <w:abstractNumId w:val="21"/>
  </w:num>
  <w:num w:numId="11">
    <w:abstractNumId w:val="15"/>
  </w:num>
  <w:num w:numId="12">
    <w:abstractNumId w:val="12"/>
  </w:num>
  <w:num w:numId="13">
    <w:abstractNumId w:val="16"/>
  </w:num>
  <w:num w:numId="14">
    <w:abstractNumId w:val="19"/>
  </w:num>
  <w:num w:numId="15">
    <w:abstractNumId w:val="17"/>
  </w:num>
  <w:num w:numId="16">
    <w:abstractNumId w:val="20"/>
  </w:num>
  <w:num w:numId="17">
    <w:abstractNumId w:val="13"/>
  </w:num>
  <w:num w:numId="18">
    <w:abstractNumId w:val="2"/>
  </w:num>
  <w:num w:numId="19">
    <w:abstractNumId w:val="6"/>
  </w:num>
  <w:num w:numId="20">
    <w:abstractNumId w:val="14"/>
  </w:num>
  <w:num w:numId="21">
    <w:abstractNumId w:val="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drawingGridHorizontalSpacing w:val="10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A2C"/>
    <w:rsid w:val="0008651B"/>
    <w:rsid w:val="000D4E52"/>
    <w:rsid w:val="001251CB"/>
    <w:rsid w:val="00166526"/>
    <w:rsid w:val="001A7C5E"/>
    <w:rsid w:val="001B0F02"/>
    <w:rsid w:val="001B305B"/>
    <w:rsid w:val="001E318C"/>
    <w:rsid w:val="001F5D4A"/>
    <w:rsid w:val="00243BD9"/>
    <w:rsid w:val="0025708A"/>
    <w:rsid w:val="002C31B5"/>
    <w:rsid w:val="00362C18"/>
    <w:rsid w:val="003705DA"/>
    <w:rsid w:val="003A4BBC"/>
    <w:rsid w:val="003D696C"/>
    <w:rsid w:val="003E1D74"/>
    <w:rsid w:val="003F0DC0"/>
    <w:rsid w:val="00407B9C"/>
    <w:rsid w:val="00444352"/>
    <w:rsid w:val="00462CB4"/>
    <w:rsid w:val="004F3A2C"/>
    <w:rsid w:val="00503D9C"/>
    <w:rsid w:val="005465EB"/>
    <w:rsid w:val="005652CF"/>
    <w:rsid w:val="005B3F8B"/>
    <w:rsid w:val="0060229F"/>
    <w:rsid w:val="00613ABF"/>
    <w:rsid w:val="00617EFB"/>
    <w:rsid w:val="00690F2C"/>
    <w:rsid w:val="006A332C"/>
    <w:rsid w:val="006D6462"/>
    <w:rsid w:val="00703004"/>
    <w:rsid w:val="007723C5"/>
    <w:rsid w:val="007B3AD1"/>
    <w:rsid w:val="007D5BEF"/>
    <w:rsid w:val="007F02E3"/>
    <w:rsid w:val="00832BFC"/>
    <w:rsid w:val="00847B85"/>
    <w:rsid w:val="009806C8"/>
    <w:rsid w:val="009B5519"/>
    <w:rsid w:val="00AE13D2"/>
    <w:rsid w:val="00B5723E"/>
    <w:rsid w:val="00B9799F"/>
    <w:rsid w:val="00BB025F"/>
    <w:rsid w:val="00BE7329"/>
    <w:rsid w:val="00C32E99"/>
    <w:rsid w:val="00C777DF"/>
    <w:rsid w:val="00C82E35"/>
    <w:rsid w:val="00C94C27"/>
    <w:rsid w:val="00C9670D"/>
    <w:rsid w:val="00CA22BD"/>
    <w:rsid w:val="00D704A1"/>
    <w:rsid w:val="00DB0BFD"/>
    <w:rsid w:val="00DC014E"/>
    <w:rsid w:val="00DE56A2"/>
    <w:rsid w:val="00E0771A"/>
    <w:rsid w:val="00E4371F"/>
    <w:rsid w:val="00E478C3"/>
    <w:rsid w:val="00E74B63"/>
    <w:rsid w:val="00E90DD1"/>
    <w:rsid w:val="00EB33B7"/>
    <w:rsid w:val="00EE04D1"/>
    <w:rsid w:val="00EF4B28"/>
    <w:rsid w:val="00F35116"/>
    <w:rsid w:val="00FB702B"/>
    <w:rsid w:val="00FE00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0D70E"/>
  <w15:chartTrackingRefBased/>
  <w15:docId w15:val="{EB19B1BA-B53B-446F-82FC-0D624C42A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Theme="minorHAnsi" w:hAnsi="Lato"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F3A2C"/>
    <w:pPr>
      <w:spacing w:after="0" w:line="240" w:lineRule="auto"/>
    </w:pPr>
    <w:rPr>
      <w:rFonts w:asciiTheme="minorHAnsi" w:hAnsiTheme="minorHAns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F3A2C"/>
    <w:rPr>
      <w:color w:val="0563C1" w:themeColor="hyperlink"/>
      <w:u w:val="single"/>
    </w:rPr>
  </w:style>
  <w:style w:type="paragraph" w:styleId="Lijstalinea">
    <w:name w:val="List Paragraph"/>
    <w:basedOn w:val="Standaard"/>
    <w:uiPriority w:val="34"/>
    <w:qFormat/>
    <w:rsid w:val="004F3A2C"/>
    <w:pPr>
      <w:spacing w:after="160" w:line="259" w:lineRule="auto"/>
      <w:ind w:left="720"/>
      <w:contextualSpacing/>
    </w:pPr>
    <w:rPr>
      <w:rFonts w:ascii="Lato" w:hAnsi="Lato"/>
      <w:sz w:val="20"/>
    </w:rPr>
  </w:style>
  <w:style w:type="paragraph" w:styleId="Geenafstand">
    <w:name w:val="No Spacing"/>
    <w:uiPriority w:val="1"/>
    <w:qFormat/>
    <w:rsid w:val="004F3A2C"/>
    <w:pPr>
      <w:spacing w:after="0" w:line="240" w:lineRule="auto"/>
    </w:pPr>
    <w:rPr>
      <w:rFonts w:asciiTheme="minorHAnsi" w:hAnsiTheme="minorHAnsi"/>
      <w:sz w:val="22"/>
    </w:rPr>
  </w:style>
  <w:style w:type="paragraph" w:styleId="Koptekst">
    <w:name w:val="header"/>
    <w:basedOn w:val="Standaard"/>
    <w:link w:val="KoptekstChar"/>
    <w:uiPriority w:val="99"/>
    <w:unhideWhenUsed/>
    <w:rsid w:val="004F3A2C"/>
    <w:pPr>
      <w:tabs>
        <w:tab w:val="center" w:pos="4536"/>
        <w:tab w:val="right" w:pos="9072"/>
      </w:tabs>
    </w:pPr>
  </w:style>
  <w:style w:type="character" w:customStyle="1" w:styleId="KoptekstChar">
    <w:name w:val="Koptekst Char"/>
    <w:basedOn w:val="Standaardalinea-lettertype"/>
    <w:link w:val="Koptekst"/>
    <w:uiPriority w:val="99"/>
    <w:rsid w:val="004F3A2C"/>
    <w:rPr>
      <w:rFonts w:asciiTheme="minorHAnsi" w:hAnsiTheme="minorHAnsi"/>
      <w:sz w:val="22"/>
    </w:rPr>
  </w:style>
  <w:style w:type="paragraph" w:styleId="Voettekst">
    <w:name w:val="footer"/>
    <w:basedOn w:val="Standaard"/>
    <w:link w:val="VoettekstChar"/>
    <w:uiPriority w:val="99"/>
    <w:unhideWhenUsed/>
    <w:rsid w:val="004F3A2C"/>
    <w:pPr>
      <w:tabs>
        <w:tab w:val="center" w:pos="4536"/>
        <w:tab w:val="right" w:pos="9072"/>
      </w:tabs>
    </w:pPr>
  </w:style>
  <w:style w:type="character" w:customStyle="1" w:styleId="VoettekstChar">
    <w:name w:val="Voettekst Char"/>
    <w:basedOn w:val="Standaardalinea-lettertype"/>
    <w:link w:val="Voettekst"/>
    <w:uiPriority w:val="99"/>
    <w:rsid w:val="004F3A2C"/>
    <w:rPr>
      <w:rFonts w:asciiTheme="minorHAnsi" w:hAnsiTheme="minorHAnsi"/>
      <w:sz w:val="22"/>
    </w:rPr>
  </w:style>
  <w:style w:type="paragraph" w:styleId="Ballontekst">
    <w:name w:val="Balloon Text"/>
    <w:basedOn w:val="Standaard"/>
    <w:link w:val="BallontekstChar"/>
    <w:uiPriority w:val="99"/>
    <w:semiHidden/>
    <w:unhideWhenUsed/>
    <w:rsid w:val="0044435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443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613604">
      <w:bodyDiv w:val="1"/>
      <w:marLeft w:val="0"/>
      <w:marRight w:val="0"/>
      <w:marTop w:val="0"/>
      <w:marBottom w:val="0"/>
      <w:divBdr>
        <w:top w:val="none" w:sz="0" w:space="0" w:color="auto"/>
        <w:left w:val="none" w:sz="0" w:space="0" w:color="auto"/>
        <w:bottom w:val="none" w:sz="0" w:space="0" w:color="auto"/>
        <w:right w:val="none" w:sz="0" w:space="0" w:color="auto"/>
      </w:divBdr>
      <w:divsChild>
        <w:div w:id="191113378">
          <w:marLeft w:val="0"/>
          <w:marRight w:val="0"/>
          <w:marTop w:val="0"/>
          <w:marBottom w:val="0"/>
          <w:divBdr>
            <w:top w:val="none" w:sz="0" w:space="0" w:color="auto"/>
            <w:left w:val="none" w:sz="0" w:space="0" w:color="auto"/>
            <w:bottom w:val="none" w:sz="0" w:space="0" w:color="auto"/>
            <w:right w:val="none" w:sz="0" w:space="0" w:color="auto"/>
          </w:divBdr>
          <w:divsChild>
            <w:div w:id="1278638803">
              <w:marLeft w:val="0"/>
              <w:marRight w:val="0"/>
              <w:marTop w:val="0"/>
              <w:marBottom w:val="0"/>
              <w:divBdr>
                <w:top w:val="none" w:sz="0" w:space="0" w:color="auto"/>
                <w:left w:val="none" w:sz="0" w:space="0" w:color="auto"/>
                <w:bottom w:val="none" w:sz="0" w:space="0" w:color="auto"/>
                <w:right w:val="none" w:sz="0" w:space="0" w:color="auto"/>
              </w:divBdr>
              <w:divsChild>
                <w:div w:id="1370256374">
                  <w:marLeft w:val="0"/>
                  <w:marRight w:val="0"/>
                  <w:marTop w:val="0"/>
                  <w:marBottom w:val="0"/>
                  <w:divBdr>
                    <w:top w:val="none" w:sz="0" w:space="0" w:color="auto"/>
                    <w:left w:val="none" w:sz="0" w:space="0" w:color="auto"/>
                    <w:bottom w:val="none" w:sz="0" w:space="0" w:color="auto"/>
                    <w:right w:val="none" w:sz="0" w:space="0" w:color="auto"/>
                  </w:divBdr>
                  <w:divsChild>
                    <w:div w:id="1762681638">
                      <w:marLeft w:val="0"/>
                      <w:marRight w:val="0"/>
                      <w:marTop w:val="0"/>
                      <w:marBottom w:val="0"/>
                      <w:divBdr>
                        <w:top w:val="none" w:sz="0" w:space="0" w:color="auto"/>
                        <w:left w:val="none" w:sz="0" w:space="0" w:color="auto"/>
                        <w:bottom w:val="none" w:sz="0" w:space="0" w:color="auto"/>
                        <w:right w:val="none" w:sz="0" w:space="0" w:color="auto"/>
                      </w:divBdr>
                      <w:divsChild>
                        <w:div w:id="1915166468">
                          <w:marLeft w:val="0"/>
                          <w:marRight w:val="0"/>
                          <w:marTop w:val="0"/>
                          <w:marBottom w:val="0"/>
                          <w:divBdr>
                            <w:top w:val="none" w:sz="0" w:space="0" w:color="auto"/>
                            <w:left w:val="none" w:sz="0" w:space="0" w:color="auto"/>
                            <w:bottom w:val="none" w:sz="0" w:space="0" w:color="auto"/>
                            <w:right w:val="none" w:sz="0" w:space="0" w:color="auto"/>
                          </w:divBdr>
                          <w:divsChild>
                            <w:div w:id="198400926">
                              <w:marLeft w:val="0"/>
                              <w:marRight w:val="300"/>
                              <w:marTop w:val="180"/>
                              <w:marBottom w:val="0"/>
                              <w:divBdr>
                                <w:top w:val="none" w:sz="0" w:space="0" w:color="auto"/>
                                <w:left w:val="none" w:sz="0" w:space="0" w:color="auto"/>
                                <w:bottom w:val="none" w:sz="0" w:space="0" w:color="auto"/>
                                <w:right w:val="none" w:sz="0" w:space="0" w:color="auto"/>
                              </w:divBdr>
                              <w:divsChild>
                                <w:div w:id="122336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856385">
          <w:marLeft w:val="0"/>
          <w:marRight w:val="0"/>
          <w:marTop w:val="0"/>
          <w:marBottom w:val="0"/>
          <w:divBdr>
            <w:top w:val="none" w:sz="0" w:space="0" w:color="auto"/>
            <w:left w:val="none" w:sz="0" w:space="0" w:color="auto"/>
            <w:bottom w:val="none" w:sz="0" w:space="0" w:color="auto"/>
            <w:right w:val="none" w:sz="0" w:space="0" w:color="auto"/>
          </w:divBdr>
          <w:divsChild>
            <w:div w:id="569001273">
              <w:marLeft w:val="0"/>
              <w:marRight w:val="0"/>
              <w:marTop w:val="0"/>
              <w:marBottom w:val="0"/>
              <w:divBdr>
                <w:top w:val="none" w:sz="0" w:space="0" w:color="auto"/>
                <w:left w:val="none" w:sz="0" w:space="0" w:color="auto"/>
                <w:bottom w:val="none" w:sz="0" w:space="0" w:color="auto"/>
                <w:right w:val="none" w:sz="0" w:space="0" w:color="auto"/>
              </w:divBdr>
              <w:divsChild>
                <w:div w:id="1640378315">
                  <w:marLeft w:val="0"/>
                  <w:marRight w:val="0"/>
                  <w:marTop w:val="0"/>
                  <w:marBottom w:val="0"/>
                  <w:divBdr>
                    <w:top w:val="none" w:sz="0" w:space="0" w:color="auto"/>
                    <w:left w:val="none" w:sz="0" w:space="0" w:color="auto"/>
                    <w:bottom w:val="none" w:sz="0" w:space="0" w:color="auto"/>
                    <w:right w:val="none" w:sz="0" w:space="0" w:color="auto"/>
                  </w:divBdr>
                  <w:divsChild>
                    <w:div w:id="921716967">
                      <w:marLeft w:val="0"/>
                      <w:marRight w:val="0"/>
                      <w:marTop w:val="0"/>
                      <w:marBottom w:val="0"/>
                      <w:divBdr>
                        <w:top w:val="none" w:sz="0" w:space="0" w:color="auto"/>
                        <w:left w:val="none" w:sz="0" w:space="0" w:color="auto"/>
                        <w:bottom w:val="none" w:sz="0" w:space="0" w:color="auto"/>
                        <w:right w:val="none" w:sz="0" w:space="0" w:color="auto"/>
                      </w:divBdr>
                      <w:divsChild>
                        <w:div w:id="177466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449144">
      <w:bodyDiv w:val="1"/>
      <w:marLeft w:val="0"/>
      <w:marRight w:val="0"/>
      <w:marTop w:val="0"/>
      <w:marBottom w:val="0"/>
      <w:divBdr>
        <w:top w:val="none" w:sz="0" w:space="0" w:color="auto"/>
        <w:left w:val="none" w:sz="0" w:space="0" w:color="auto"/>
        <w:bottom w:val="none" w:sz="0" w:space="0" w:color="auto"/>
        <w:right w:val="none" w:sz="0" w:space="0" w:color="auto"/>
      </w:divBdr>
      <w:divsChild>
        <w:div w:id="2024211169">
          <w:marLeft w:val="0"/>
          <w:marRight w:val="0"/>
          <w:marTop w:val="0"/>
          <w:marBottom w:val="0"/>
          <w:divBdr>
            <w:top w:val="none" w:sz="0" w:space="0" w:color="auto"/>
            <w:left w:val="none" w:sz="0" w:space="0" w:color="auto"/>
            <w:bottom w:val="none" w:sz="0" w:space="0" w:color="auto"/>
            <w:right w:val="none" w:sz="0" w:space="0" w:color="auto"/>
          </w:divBdr>
          <w:divsChild>
            <w:div w:id="957294277">
              <w:marLeft w:val="0"/>
              <w:marRight w:val="0"/>
              <w:marTop w:val="0"/>
              <w:marBottom w:val="0"/>
              <w:divBdr>
                <w:top w:val="none" w:sz="0" w:space="0" w:color="auto"/>
                <w:left w:val="none" w:sz="0" w:space="0" w:color="auto"/>
                <w:bottom w:val="none" w:sz="0" w:space="0" w:color="auto"/>
                <w:right w:val="none" w:sz="0" w:space="0" w:color="auto"/>
              </w:divBdr>
              <w:divsChild>
                <w:div w:id="710569159">
                  <w:marLeft w:val="0"/>
                  <w:marRight w:val="0"/>
                  <w:marTop w:val="0"/>
                  <w:marBottom w:val="0"/>
                  <w:divBdr>
                    <w:top w:val="none" w:sz="0" w:space="0" w:color="auto"/>
                    <w:left w:val="none" w:sz="0" w:space="0" w:color="auto"/>
                    <w:bottom w:val="none" w:sz="0" w:space="0" w:color="auto"/>
                    <w:right w:val="none" w:sz="0" w:space="0" w:color="auto"/>
                  </w:divBdr>
                  <w:divsChild>
                    <w:div w:id="181283847">
                      <w:marLeft w:val="0"/>
                      <w:marRight w:val="0"/>
                      <w:marTop w:val="0"/>
                      <w:marBottom w:val="0"/>
                      <w:divBdr>
                        <w:top w:val="none" w:sz="0" w:space="0" w:color="auto"/>
                        <w:left w:val="none" w:sz="0" w:space="0" w:color="auto"/>
                        <w:bottom w:val="none" w:sz="0" w:space="0" w:color="auto"/>
                        <w:right w:val="none" w:sz="0" w:space="0" w:color="auto"/>
                      </w:divBdr>
                      <w:divsChild>
                        <w:div w:id="1393960693">
                          <w:marLeft w:val="0"/>
                          <w:marRight w:val="0"/>
                          <w:marTop w:val="0"/>
                          <w:marBottom w:val="0"/>
                          <w:divBdr>
                            <w:top w:val="none" w:sz="0" w:space="0" w:color="auto"/>
                            <w:left w:val="none" w:sz="0" w:space="0" w:color="auto"/>
                            <w:bottom w:val="none" w:sz="0" w:space="0" w:color="auto"/>
                            <w:right w:val="none" w:sz="0" w:space="0" w:color="auto"/>
                          </w:divBdr>
                          <w:divsChild>
                            <w:div w:id="1554732260">
                              <w:marLeft w:val="0"/>
                              <w:marRight w:val="300"/>
                              <w:marTop w:val="180"/>
                              <w:marBottom w:val="0"/>
                              <w:divBdr>
                                <w:top w:val="none" w:sz="0" w:space="0" w:color="auto"/>
                                <w:left w:val="none" w:sz="0" w:space="0" w:color="auto"/>
                                <w:bottom w:val="none" w:sz="0" w:space="0" w:color="auto"/>
                                <w:right w:val="none" w:sz="0" w:space="0" w:color="auto"/>
                              </w:divBdr>
                              <w:divsChild>
                                <w:div w:id="63101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133269">
          <w:marLeft w:val="0"/>
          <w:marRight w:val="0"/>
          <w:marTop w:val="0"/>
          <w:marBottom w:val="0"/>
          <w:divBdr>
            <w:top w:val="none" w:sz="0" w:space="0" w:color="auto"/>
            <w:left w:val="none" w:sz="0" w:space="0" w:color="auto"/>
            <w:bottom w:val="none" w:sz="0" w:space="0" w:color="auto"/>
            <w:right w:val="none" w:sz="0" w:space="0" w:color="auto"/>
          </w:divBdr>
          <w:divsChild>
            <w:div w:id="346561019">
              <w:marLeft w:val="0"/>
              <w:marRight w:val="0"/>
              <w:marTop w:val="0"/>
              <w:marBottom w:val="0"/>
              <w:divBdr>
                <w:top w:val="none" w:sz="0" w:space="0" w:color="auto"/>
                <w:left w:val="none" w:sz="0" w:space="0" w:color="auto"/>
                <w:bottom w:val="none" w:sz="0" w:space="0" w:color="auto"/>
                <w:right w:val="none" w:sz="0" w:space="0" w:color="auto"/>
              </w:divBdr>
              <w:divsChild>
                <w:div w:id="2119445154">
                  <w:marLeft w:val="0"/>
                  <w:marRight w:val="0"/>
                  <w:marTop w:val="0"/>
                  <w:marBottom w:val="0"/>
                  <w:divBdr>
                    <w:top w:val="none" w:sz="0" w:space="0" w:color="auto"/>
                    <w:left w:val="none" w:sz="0" w:space="0" w:color="auto"/>
                    <w:bottom w:val="none" w:sz="0" w:space="0" w:color="auto"/>
                    <w:right w:val="none" w:sz="0" w:space="0" w:color="auto"/>
                  </w:divBdr>
                  <w:divsChild>
                    <w:div w:id="1163619916">
                      <w:marLeft w:val="0"/>
                      <w:marRight w:val="0"/>
                      <w:marTop w:val="0"/>
                      <w:marBottom w:val="0"/>
                      <w:divBdr>
                        <w:top w:val="none" w:sz="0" w:space="0" w:color="auto"/>
                        <w:left w:val="none" w:sz="0" w:space="0" w:color="auto"/>
                        <w:bottom w:val="none" w:sz="0" w:space="0" w:color="auto"/>
                        <w:right w:val="none" w:sz="0" w:space="0" w:color="auto"/>
                      </w:divBdr>
                      <w:divsChild>
                        <w:div w:id="195293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213931">
      <w:bodyDiv w:val="1"/>
      <w:marLeft w:val="0"/>
      <w:marRight w:val="0"/>
      <w:marTop w:val="0"/>
      <w:marBottom w:val="0"/>
      <w:divBdr>
        <w:top w:val="none" w:sz="0" w:space="0" w:color="auto"/>
        <w:left w:val="none" w:sz="0" w:space="0" w:color="auto"/>
        <w:bottom w:val="none" w:sz="0" w:space="0" w:color="auto"/>
        <w:right w:val="none" w:sz="0" w:space="0" w:color="auto"/>
      </w:divBdr>
      <w:divsChild>
        <w:div w:id="16733554">
          <w:marLeft w:val="0"/>
          <w:marRight w:val="0"/>
          <w:marTop w:val="0"/>
          <w:marBottom w:val="0"/>
          <w:divBdr>
            <w:top w:val="none" w:sz="0" w:space="0" w:color="auto"/>
            <w:left w:val="none" w:sz="0" w:space="0" w:color="auto"/>
            <w:bottom w:val="none" w:sz="0" w:space="0" w:color="auto"/>
            <w:right w:val="none" w:sz="0" w:space="0" w:color="auto"/>
          </w:divBdr>
          <w:divsChild>
            <w:div w:id="324668487">
              <w:marLeft w:val="0"/>
              <w:marRight w:val="0"/>
              <w:marTop w:val="0"/>
              <w:marBottom w:val="0"/>
              <w:divBdr>
                <w:top w:val="none" w:sz="0" w:space="0" w:color="auto"/>
                <w:left w:val="none" w:sz="0" w:space="0" w:color="auto"/>
                <w:bottom w:val="none" w:sz="0" w:space="0" w:color="auto"/>
                <w:right w:val="none" w:sz="0" w:space="0" w:color="auto"/>
              </w:divBdr>
              <w:divsChild>
                <w:div w:id="1100611794">
                  <w:marLeft w:val="0"/>
                  <w:marRight w:val="0"/>
                  <w:marTop w:val="0"/>
                  <w:marBottom w:val="0"/>
                  <w:divBdr>
                    <w:top w:val="none" w:sz="0" w:space="0" w:color="auto"/>
                    <w:left w:val="none" w:sz="0" w:space="0" w:color="auto"/>
                    <w:bottom w:val="none" w:sz="0" w:space="0" w:color="auto"/>
                    <w:right w:val="none" w:sz="0" w:space="0" w:color="auto"/>
                  </w:divBdr>
                  <w:divsChild>
                    <w:div w:id="1857231355">
                      <w:marLeft w:val="0"/>
                      <w:marRight w:val="0"/>
                      <w:marTop w:val="0"/>
                      <w:marBottom w:val="0"/>
                      <w:divBdr>
                        <w:top w:val="none" w:sz="0" w:space="0" w:color="auto"/>
                        <w:left w:val="none" w:sz="0" w:space="0" w:color="auto"/>
                        <w:bottom w:val="none" w:sz="0" w:space="0" w:color="auto"/>
                        <w:right w:val="none" w:sz="0" w:space="0" w:color="auto"/>
                      </w:divBdr>
                      <w:divsChild>
                        <w:div w:id="598946869">
                          <w:marLeft w:val="0"/>
                          <w:marRight w:val="0"/>
                          <w:marTop w:val="0"/>
                          <w:marBottom w:val="0"/>
                          <w:divBdr>
                            <w:top w:val="none" w:sz="0" w:space="0" w:color="auto"/>
                            <w:left w:val="none" w:sz="0" w:space="0" w:color="auto"/>
                            <w:bottom w:val="none" w:sz="0" w:space="0" w:color="auto"/>
                            <w:right w:val="none" w:sz="0" w:space="0" w:color="auto"/>
                          </w:divBdr>
                          <w:divsChild>
                            <w:div w:id="1014840769">
                              <w:marLeft w:val="0"/>
                              <w:marRight w:val="300"/>
                              <w:marTop w:val="180"/>
                              <w:marBottom w:val="0"/>
                              <w:divBdr>
                                <w:top w:val="none" w:sz="0" w:space="0" w:color="auto"/>
                                <w:left w:val="none" w:sz="0" w:space="0" w:color="auto"/>
                                <w:bottom w:val="none" w:sz="0" w:space="0" w:color="auto"/>
                                <w:right w:val="none" w:sz="0" w:space="0" w:color="auto"/>
                              </w:divBdr>
                              <w:divsChild>
                                <w:div w:id="17333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8189">
          <w:marLeft w:val="0"/>
          <w:marRight w:val="0"/>
          <w:marTop w:val="0"/>
          <w:marBottom w:val="0"/>
          <w:divBdr>
            <w:top w:val="none" w:sz="0" w:space="0" w:color="auto"/>
            <w:left w:val="none" w:sz="0" w:space="0" w:color="auto"/>
            <w:bottom w:val="none" w:sz="0" w:space="0" w:color="auto"/>
            <w:right w:val="none" w:sz="0" w:space="0" w:color="auto"/>
          </w:divBdr>
          <w:divsChild>
            <w:div w:id="1409420902">
              <w:marLeft w:val="0"/>
              <w:marRight w:val="0"/>
              <w:marTop w:val="0"/>
              <w:marBottom w:val="0"/>
              <w:divBdr>
                <w:top w:val="none" w:sz="0" w:space="0" w:color="auto"/>
                <w:left w:val="none" w:sz="0" w:space="0" w:color="auto"/>
                <w:bottom w:val="none" w:sz="0" w:space="0" w:color="auto"/>
                <w:right w:val="none" w:sz="0" w:space="0" w:color="auto"/>
              </w:divBdr>
              <w:divsChild>
                <w:div w:id="1089616232">
                  <w:marLeft w:val="0"/>
                  <w:marRight w:val="0"/>
                  <w:marTop w:val="0"/>
                  <w:marBottom w:val="0"/>
                  <w:divBdr>
                    <w:top w:val="none" w:sz="0" w:space="0" w:color="auto"/>
                    <w:left w:val="none" w:sz="0" w:space="0" w:color="auto"/>
                    <w:bottom w:val="none" w:sz="0" w:space="0" w:color="auto"/>
                    <w:right w:val="none" w:sz="0" w:space="0" w:color="auto"/>
                  </w:divBdr>
                  <w:divsChild>
                    <w:div w:id="971903209">
                      <w:marLeft w:val="0"/>
                      <w:marRight w:val="0"/>
                      <w:marTop w:val="0"/>
                      <w:marBottom w:val="0"/>
                      <w:divBdr>
                        <w:top w:val="none" w:sz="0" w:space="0" w:color="auto"/>
                        <w:left w:val="none" w:sz="0" w:space="0" w:color="auto"/>
                        <w:bottom w:val="none" w:sz="0" w:space="0" w:color="auto"/>
                        <w:right w:val="none" w:sz="0" w:space="0" w:color="auto"/>
                      </w:divBdr>
                      <w:divsChild>
                        <w:div w:id="2398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peakup@woordendaad.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2010</Words>
  <Characters>11061</Characters>
  <Application>Microsoft Office Word</Application>
  <DocSecurity>4</DocSecurity>
  <Lines>92</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 van der Meij</dc:creator>
  <cp:lastModifiedBy>Harmke van Ooijen</cp:lastModifiedBy>
  <cp:revision>2</cp:revision>
  <dcterms:created xsi:type="dcterms:W3CDTF">2019-04-04T11:20:00Z</dcterms:created>
  <dcterms:modified xsi:type="dcterms:W3CDTF">2019-04-04T11:20:00Z</dcterms:modified>
</cp:coreProperties>
</file>